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91" w:rsidRPr="00BA2CE2" w:rsidRDefault="00274325" w:rsidP="00BA2CE2">
      <w:pPr>
        <w:tabs>
          <w:tab w:val="left" w:pos="1943"/>
        </w:tabs>
        <w:spacing w:after="0" w:line="240" w:lineRule="auto"/>
        <w:rPr>
          <w:rFonts w:ascii="Tahoma" w:eastAsia="Times New Roman" w:hAnsi="Tahoma" w:cs="Tahoma"/>
          <w:b/>
          <w:color w:val="000000"/>
          <w:sz w:val="28"/>
          <w:szCs w:val="28"/>
        </w:rPr>
      </w:pPr>
      <w:bookmarkStart w:id="0" w:name="_GoBack"/>
      <w:bookmarkEnd w:id="0"/>
      <w:r w:rsidRPr="00BA2CE2">
        <w:rPr>
          <w:rFonts w:ascii="Tahoma" w:eastAsia="Times New Roman" w:hAnsi="Tahoma" w:cs="Tahoma"/>
          <w:b/>
          <w:color w:val="000000"/>
          <w:sz w:val="28"/>
          <w:szCs w:val="28"/>
        </w:rPr>
        <w:t xml:space="preserve">FAQ - </w:t>
      </w:r>
      <w:r w:rsidR="00EB181F" w:rsidRPr="00BA2CE2">
        <w:rPr>
          <w:rFonts w:ascii="Tahoma" w:eastAsia="Times New Roman" w:hAnsi="Tahoma" w:cs="Tahoma"/>
          <w:b/>
          <w:color w:val="000000"/>
          <w:sz w:val="28"/>
          <w:szCs w:val="28"/>
        </w:rPr>
        <w:t>Häufi</w:t>
      </w:r>
      <w:r w:rsidR="008B5106" w:rsidRPr="00BA2CE2">
        <w:rPr>
          <w:rFonts w:ascii="Tahoma" w:eastAsia="Times New Roman" w:hAnsi="Tahoma" w:cs="Tahoma"/>
          <w:b/>
          <w:color w:val="000000"/>
          <w:sz w:val="28"/>
          <w:szCs w:val="28"/>
        </w:rPr>
        <w:t>g gestellte Fragen zum ESM</w:t>
      </w:r>
    </w:p>
    <w:p w:rsidR="00EB181F" w:rsidRPr="00901F15" w:rsidRDefault="00EB181F" w:rsidP="00C03FD2">
      <w:pPr>
        <w:spacing w:after="0"/>
        <w:rPr>
          <w:rFonts w:ascii="Tahoma" w:eastAsia="Times New Roman" w:hAnsi="Tahoma" w:cs="Tahoma"/>
          <w:b/>
          <w:color w:val="000000"/>
          <w:lang w:eastAsia="de-AT"/>
        </w:rPr>
      </w:pPr>
    </w:p>
    <w:p w:rsidR="00552E91" w:rsidRPr="00EB181F" w:rsidRDefault="00CE0C1A"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Was ist der ESM?</w:t>
      </w:r>
    </w:p>
    <w:p w:rsidR="00683481" w:rsidRDefault="00683481"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Der ESM (European </w:t>
      </w:r>
      <w:proofErr w:type="spellStart"/>
      <w:r w:rsidRPr="00EB181F">
        <w:rPr>
          <w:rFonts w:ascii="Tahoma" w:eastAsia="Times New Roman" w:hAnsi="Tahoma" w:cs="Tahoma"/>
          <w:color w:val="000000"/>
          <w:lang w:eastAsia="de-AT"/>
        </w:rPr>
        <w:t>StabilityMechanism</w:t>
      </w:r>
      <w:proofErr w:type="spellEnd"/>
      <w:r w:rsidRPr="00EB181F">
        <w:rPr>
          <w:rFonts w:ascii="Tahoma" w:eastAsia="Times New Roman" w:hAnsi="Tahoma" w:cs="Tahoma"/>
          <w:color w:val="000000"/>
          <w:lang w:eastAsia="de-AT"/>
        </w:rPr>
        <w:t>) ist eine zwischenstaatlich errichtete Finanzinstitution mit Sitz in Luxemburg, der in Not geratenen Staaten der Europäischen Union unter Auflagen Hilfskredite zur Verfügung stellt. Er wird operational eingerichtet, sobald 90% des Stammkapitals der beteiligten EU-Länder den Vertrag ratifiziert haben. Er ist mit 700 Mrd. Kapital ausgestattet, für das die Mitgliedstaaten haften. 80 Mrd. Euro an Stammkapital werden von den Mitgliedstaaten direkt einbezahlt, um ein Triple-A-Rating für den ESM zu gewährleisten. A</w:t>
      </w:r>
      <w:r w:rsidR="00F367DA" w:rsidRPr="00EB181F">
        <w:rPr>
          <w:rFonts w:ascii="Tahoma" w:eastAsia="Times New Roman" w:hAnsi="Tahoma" w:cs="Tahoma"/>
          <w:color w:val="000000"/>
          <w:lang w:eastAsia="de-AT"/>
        </w:rPr>
        <w:t>b</w:t>
      </w:r>
      <w:r w:rsidRPr="00EB181F">
        <w:rPr>
          <w:rFonts w:ascii="Tahoma" w:eastAsia="Times New Roman" w:hAnsi="Tahoma" w:cs="Tahoma"/>
          <w:color w:val="000000"/>
          <w:lang w:eastAsia="de-AT"/>
        </w:rPr>
        <w:t xml:space="preserve"> Mitte 2012 soll der ESM tätig sein. Er löst dann bis Mitte 2013 den provisorischen Rettungsschirm EFSF ab. Der ESM</w:t>
      </w:r>
      <w:r w:rsidR="00647FD1" w:rsidRPr="00EB181F">
        <w:rPr>
          <w:rFonts w:ascii="Tahoma" w:eastAsia="Times New Roman" w:hAnsi="Tahoma" w:cs="Tahoma"/>
          <w:color w:val="000000"/>
          <w:lang w:eastAsia="de-AT"/>
        </w:rPr>
        <w:t>-Vertragstext</w:t>
      </w:r>
      <w:r w:rsidRPr="00EB181F">
        <w:rPr>
          <w:rFonts w:ascii="Tahoma" w:eastAsia="Times New Roman" w:hAnsi="Tahoma" w:cs="Tahoma"/>
          <w:color w:val="000000"/>
          <w:lang w:eastAsia="de-AT"/>
        </w:rPr>
        <w:t xml:space="preserve"> wurde am 21. März 2011 von den Finanzministern der EURO-Zone</w:t>
      </w:r>
      <w:r w:rsidR="00647FD1" w:rsidRPr="00EB181F">
        <w:rPr>
          <w:rFonts w:ascii="Tahoma" w:eastAsia="Times New Roman" w:hAnsi="Tahoma" w:cs="Tahoma"/>
          <w:color w:val="000000"/>
          <w:lang w:eastAsia="de-AT"/>
        </w:rPr>
        <w:t xml:space="preserve"> paktiert und muss nun in den einzelnen Ländern ratifiziert werden</w:t>
      </w:r>
      <w:r w:rsidRPr="00EB181F">
        <w:rPr>
          <w:rFonts w:ascii="Tahoma" w:eastAsia="Times New Roman" w:hAnsi="Tahoma" w:cs="Tahoma"/>
          <w:color w:val="000000"/>
          <w:lang w:eastAsia="de-AT"/>
        </w:rPr>
        <w:t xml:space="preserve">. </w:t>
      </w:r>
    </w:p>
    <w:p w:rsidR="00EB181F" w:rsidRPr="00EB181F" w:rsidRDefault="00EB181F" w:rsidP="00C03FD2">
      <w:pPr>
        <w:spacing w:after="0"/>
        <w:rPr>
          <w:rFonts w:ascii="Tahoma" w:eastAsia="Times New Roman" w:hAnsi="Tahoma" w:cs="Tahoma"/>
          <w:color w:val="000000"/>
          <w:lang w:eastAsia="de-AT"/>
        </w:rPr>
      </w:pPr>
    </w:p>
    <w:p w:rsidR="00CE0C1A" w:rsidRPr="00EB181F" w:rsidRDefault="00CE0C1A"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Was ist der Unterschied zum EFSF?</w:t>
      </w:r>
    </w:p>
    <w:p w:rsidR="00B74FBA" w:rsidRPr="00EB181F" w:rsidRDefault="005B0CC1"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Der EFSF (European Financial </w:t>
      </w:r>
      <w:proofErr w:type="spellStart"/>
      <w:r w:rsidRPr="00EB181F">
        <w:rPr>
          <w:rFonts w:ascii="Tahoma" w:eastAsia="Times New Roman" w:hAnsi="Tahoma" w:cs="Tahoma"/>
          <w:color w:val="000000"/>
          <w:lang w:eastAsia="de-AT"/>
        </w:rPr>
        <w:t>StabilityFacility</w:t>
      </w:r>
      <w:proofErr w:type="spellEnd"/>
      <w:r w:rsidRPr="00EB181F">
        <w:rPr>
          <w:rFonts w:ascii="Tahoma" w:eastAsia="Times New Roman" w:hAnsi="Tahoma" w:cs="Tahoma"/>
          <w:color w:val="000000"/>
          <w:lang w:eastAsia="de-AT"/>
        </w:rPr>
        <w:t xml:space="preserve">) wurde als schnelles Hilfsinstrument am 7. Juni 2010 gegründet </w:t>
      </w:r>
      <w:r w:rsidR="00B74FBA" w:rsidRPr="00EB181F">
        <w:rPr>
          <w:rFonts w:ascii="Tahoma" w:eastAsia="Times New Roman" w:hAnsi="Tahoma" w:cs="Tahoma"/>
          <w:color w:val="000000"/>
          <w:lang w:eastAsia="de-AT"/>
        </w:rPr>
        <w:t xml:space="preserve">und soll im Juni 2013 wieder </w:t>
      </w:r>
      <w:proofErr w:type="spellStart"/>
      <w:r w:rsidR="00B74FBA" w:rsidRPr="00EB181F">
        <w:rPr>
          <w:rFonts w:ascii="Tahoma" w:eastAsia="Times New Roman" w:hAnsi="Tahoma" w:cs="Tahoma"/>
          <w:color w:val="000000"/>
          <w:lang w:eastAsia="de-AT"/>
        </w:rPr>
        <w:t>auslaufen.Die</w:t>
      </w:r>
      <w:proofErr w:type="spellEnd"/>
      <w:r w:rsidR="00B74FBA" w:rsidRPr="00EB181F">
        <w:rPr>
          <w:rFonts w:ascii="Tahoma" w:eastAsia="Times New Roman" w:hAnsi="Tahoma" w:cs="Tahoma"/>
          <w:color w:val="000000"/>
          <w:lang w:eastAsia="de-AT"/>
        </w:rPr>
        <w:t xml:space="preserve"> beiden Hauptunterschiede liegen in der Fristigkeit und der Einzahlung des Kapitals. Während der EFSF als Provisorium angelegt war, wird der ESM als fixe Institution errichtet. Und während die Staaten beim EFSF lediglich </w:t>
      </w:r>
      <w:r w:rsidR="00883481" w:rsidRPr="00EB181F">
        <w:rPr>
          <w:rFonts w:ascii="Tahoma" w:eastAsia="Times New Roman" w:hAnsi="Tahoma" w:cs="Tahoma"/>
          <w:color w:val="000000"/>
          <w:lang w:eastAsia="de-AT"/>
        </w:rPr>
        <w:t>Haftungen bereit</w:t>
      </w:r>
      <w:r w:rsidR="00B74FBA" w:rsidRPr="00EB181F">
        <w:rPr>
          <w:rFonts w:ascii="Tahoma" w:eastAsia="Times New Roman" w:hAnsi="Tahoma" w:cs="Tahoma"/>
          <w:color w:val="000000"/>
          <w:lang w:eastAsia="de-AT"/>
        </w:rPr>
        <w:t>stellten, werden beim ESM 80 Mrd. Euro tatsächlich einbezahlt, damit der ESM sich am Kapitalmarkt mit einem Triple-A Rating günstig refinanzieren kann.</w:t>
      </w:r>
      <w:r w:rsidR="00DA25E6" w:rsidRPr="00EB181F">
        <w:rPr>
          <w:rFonts w:ascii="Tahoma" w:eastAsia="Times New Roman" w:hAnsi="Tahoma" w:cs="Tahoma"/>
          <w:color w:val="000000"/>
          <w:lang w:eastAsia="de-AT"/>
        </w:rPr>
        <w:t xml:space="preserve"> Der ESM ist mit 700 Mrd. Euro außerdem höher als der EFSF mit 440 Mrd. Euro. </w:t>
      </w:r>
    </w:p>
    <w:p w:rsidR="008B5106" w:rsidRPr="00EB181F" w:rsidRDefault="00DA25E6"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Ein ganz wesentlicher Unterschied ist auch die private Gläubigerbeteiligung, die im ESM nun verankert ist. Das war eine der grünen Bedingungen während der Verhand</w:t>
      </w:r>
      <w:r w:rsidR="00883481" w:rsidRPr="00EB181F">
        <w:rPr>
          <w:rFonts w:ascii="Tahoma" w:eastAsia="Times New Roman" w:hAnsi="Tahoma" w:cs="Tahoma"/>
          <w:color w:val="000000"/>
          <w:lang w:eastAsia="de-AT"/>
        </w:rPr>
        <w:t>l</w:t>
      </w:r>
      <w:r w:rsidRPr="00EB181F">
        <w:rPr>
          <w:rFonts w:ascii="Tahoma" w:eastAsia="Times New Roman" w:hAnsi="Tahoma" w:cs="Tahoma"/>
          <w:color w:val="000000"/>
          <w:lang w:eastAsia="de-AT"/>
        </w:rPr>
        <w:t>ungen zum konkreten ESM-Vertragstext. Demnach müssen alle Staaten bei der Aufnahme von Staatsschulden nunmehr Konkursklauseln in ihren Staatsanliehen aufnehmen, damit klar ist, dass im Falle einer Insolvenz auch die Gläubiger auf einen Teil ihre Forderungen verzichten müssen</w:t>
      </w:r>
    </w:p>
    <w:p w:rsidR="00274325" w:rsidRPr="00901F15" w:rsidRDefault="00274325" w:rsidP="00C03FD2">
      <w:pPr>
        <w:spacing w:after="0"/>
        <w:rPr>
          <w:rFonts w:ascii="Tahoma" w:eastAsia="Times New Roman" w:hAnsi="Tahoma" w:cs="Tahoma"/>
          <w:color w:val="000000"/>
          <w:lang w:eastAsia="de-AT"/>
        </w:rPr>
      </w:pPr>
    </w:p>
    <w:p w:rsidR="008B5106" w:rsidRPr="000A06AC" w:rsidRDefault="008B5106" w:rsidP="00C03FD2">
      <w:pPr>
        <w:spacing w:after="0"/>
        <w:rPr>
          <w:rFonts w:ascii="Tahoma" w:eastAsia="Times New Roman" w:hAnsi="Tahoma" w:cs="Tahoma"/>
          <w:color w:val="000000"/>
          <w:u w:val="single"/>
          <w:lang w:eastAsia="de-AT"/>
        </w:rPr>
      </w:pPr>
      <w:r w:rsidRPr="000A06AC">
        <w:rPr>
          <w:rFonts w:ascii="Tahoma" w:eastAsia="Times New Roman" w:hAnsi="Tahoma" w:cs="Tahoma"/>
          <w:color w:val="000000"/>
          <w:u w:val="single"/>
          <w:lang w:eastAsia="de-AT"/>
        </w:rPr>
        <w:t>Welche Staaten nehmen den ESM in Anspruch?</w:t>
      </w:r>
    </w:p>
    <w:p w:rsidR="00945731" w:rsidRPr="000A06AC" w:rsidRDefault="00945731" w:rsidP="00C03FD2">
      <w:pPr>
        <w:spacing w:after="0"/>
        <w:rPr>
          <w:rFonts w:ascii="Tahoma" w:eastAsia="Times New Roman" w:hAnsi="Tahoma" w:cs="Tahoma"/>
          <w:color w:val="000000"/>
          <w:lang w:eastAsia="de-AT"/>
        </w:rPr>
      </w:pPr>
      <w:r w:rsidRPr="000A06AC">
        <w:rPr>
          <w:rFonts w:ascii="Tahoma" w:eastAsia="Times New Roman" w:hAnsi="Tahoma" w:cs="Tahoma"/>
          <w:color w:val="000000"/>
          <w:lang w:eastAsia="de-AT"/>
        </w:rPr>
        <w:t xml:space="preserve">Derzeit befindet sich noch kein Land unter dem ESM, da der ESM noch nicht operativ tätig ist. Griechenland, Portugal, Irland, </w:t>
      </w:r>
      <w:r w:rsidR="000A06AC" w:rsidRPr="000A06AC">
        <w:rPr>
          <w:rFonts w:ascii="Tahoma" w:eastAsia="Times New Roman" w:hAnsi="Tahoma" w:cs="Tahoma"/>
          <w:color w:val="000000"/>
          <w:lang w:eastAsia="de-AT"/>
        </w:rPr>
        <w:t xml:space="preserve">Spanien und Zypern befinden sich aber bereits unter dem EFSF-Rettungsschirm. </w:t>
      </w:r>
    </w:p>
    <w:p w:rsidR="00EB181F" w:rsidRPr="003074A8" w:rsidRDefault="00EB181F" w:rsidP="00C03FD2">
      <w:pPr>
        <w:spacing w:after="0"/>
        <w:rPr>
          <w:rFonts w:ascii="Tahoma" w:eastAsia="Times New Roman" w:hAnsi="Tahoma" w:cs="Tahoma"/>
          <w:color w:val="000000"/>
          <w:highlight w:val="yellow"/>
          <w:lang w:eastAsia="de-AT"/>
        </w:rPr>
      </w:pPr>
    </w:p>
    <w:p w:rsidR="008B5106" w:rsidRPr="002D5875" w:rsidRDefault="008B5106" w:rsidP="00C03FD2">
      <w:pPr>
        <w:spacing w:after="0"/>
        <w:rPr>
          <w:rFonts w:ascii="Tahoma" w:eastAsia="Times New Roman" w:hAnsi="Tahoma" w:cs="Tahoma"/>
          <w:color w:val="000000"/>
          <w:u w:val="single"/>
          <w:lang w:eastAsia="de-AT"/>
        </w:rPr>
      </w:pPr>
      <w:r w:rsidRPr="002D5875">
        <w:rPr>
          <w:rFonts w:ascii="Tahoma" w:eastAsia="Times New Roman" w:hAnsi="Tahoma" w:cs="Tahoma"/>
          <w:color w:val="000000"/>
          <w:u w:val="single"/>
          <w:lang w:eastAsia="de-AT"/>
        </w:rPr>
        <w:t xml:space="preserve">Was würde passieren wenn </w:t>
      </w:r>
      <w:r w:rsidR="003F7F25" w:rsidRPr="002D5875">
        <w:rPr>
          <w:rFonts w:ascii="Tahoma" w:eastAsia="Times New Roman" w:hAnsi="Tahoma" w:cs="Tahoma"/>
          <w:color w:val="000000"/>
          <w:u w:val="single"/>
          <w:lang w:eastAsia="de-AT"/>
        </w:rPr>
        <w:t>es den ESM nicht gäbe</w:t>
      </w:r>
      <w:r w:rsidR="00EB42D6">
        <w:rPr>
          <w:rFonts w:ascii="Tahoma" w:eastAsia="Times New Roman" w:hAnsi="Tahoma" w:cs="Tahoma"/>
          <w:color w:val="000000"/>
          <w:u w:val="single"/>
          <w:lang w:eastAsia="de-AT"/>
        </w:rPr>
        <w:t xml:space="preserve"> und ein Mitgliedstaat zahlungsunfähig wird</w:t>
      </w:r>
      <w:r w:rsidR="002D5875" w:rsidRPr="002D5875">
        <w:rPr>
          <w:rFonts w:ascii="Tahoma" w:eastAsia="Times New Roman" w:hAnsi="Tahoma" w:cs="Tahoma"/>
          <w:color w:val="000000"/>
          <w:u w:val="single"/>
          <w:lang w:eastAsia="de-AT"/>
        </w:rPr>
        <w:t>?</w:t>
      </w:r>
    </w:p>
    <w:p w:rsidR="002D5875" w:rsidRPr="002D5875" w:rsidRDefault="002D5875" w:rsidP="00C03FD2">
      <w:pPr>
        <w:spacing w:after="0"/>
        <w:rPr>
          <w:rFonts w:ascii="Tahoma" w:eastAsia="Times New Roman" w:hAnsi="Tahoma" w:cs="Tahoma"/>
          <w:color w:val="000000"/>
          <w:lang w:eastAsia="de-AT"/>
        </w:rPr>
      </w:pPr>
      <w:r w:rsidRPr="002D5875">
        <w:rPr>
          <w:rFonts w:ascii="Tahoma" w:eastAsia="Times New Roman" w:hAnsi="Tahoma" w:cs="Tahoma"/>
          <w:color w:val="000000"/>
          <w:lang w:eastAsia="de-AT"/>
        </w:rPr>
        <w:t>Das kann niemand seriös beu</w:t>
      </w:r>
      <w:r w:rsidR="00EB42D6">
        <w:rPr>
          <w:rFonts w:ascii="Tahoma" w:eastAsia="Times New Roman" w:hAnsi="Tahoma" w:cs="Tahoma"/>
          <w:color w:val="000000"/>
          <w:lang w:eastAsia="de-AT"/>
        </w:rPr>
        <w:t>r</w:t>
      </w:r>
      <w:r w:rsidRPr="002D5875">
        <w:rPr>
          <w:rFonts w:ascii="Tahoma" w:eastAsia="Times New Roman" w:hAnsi="Tahoma" w:cs="Tahoma"/>
          <w:color w:val="000000"/>
          <w:lang w:eastAsia="de-AT"/>
        </w:rPr>
        <w:t>teilen. Einigkeit besteht allerdi</w:t>
      </w:r>
      <w:r w:rsidR="00EB42D6">
        <w:rPr>
          <w:rFonts w:ascii="Tahoma" w:eastAsia="Times New Roman" w:hAnsi="Tahoma" w:cs="Tahoma"/>
          <w:color w:val="000000"/>
          <w:lang w:eastAsia="de-AT"/>
        </w:rPr>
        <w:t>ng</w:t>
      </w:r>
      <w:r w:rsidRPr="002D5875">
        <w:rPr>
          <w:rFonts w:ascii="Tahoma" w:eastAsia="Times New Roman" w:hAnsi="Tahoma" w:cs="Tahoma"/>
          <w:color w:val="000000"/>
          <w:lang w:eastAsia="de-AT"/>
        </w:rPr>
        <w:t xml:space="preserve">s unter so gut wie allen Ökonomen, dass eine ungeordnete Pleite eines Landes die schlechteste und teuerste Variante wäre. Die Folgen wären sowohl am Finanzmarkt als auch bei der Bevölkerung des jeweiligen Landes unabsehbar. Die Hilfestellung über den ESM ist daher jedenfalls die </w:t>
      </w:r>
      <w:proofErr w:type="spellStart"/>
      <w:r w:rsidRPr="002D5875">
        <w:rPr>
          <w:rFonts w:ascii="Tahoma" w:eastAsia="Times New Roman" w:hAnsi="Tahoma" w:cs="Tahoma"/>
          <w:color w:val="000000"/>
          <w:lang w:eastAsia="de-AT"/>
        </w:rPr>
        <w:t>bevorzuziehende</w:t>
      </w:r>
      <w:proofErr w:type="spellEnd"/>
      <w:r w:rsidRPr="002D5875">
        <w:rPr>
          <w:rFonts w:ascii="Tahoma" w:eastAsia="Times New Roman" w:hAnsi="Tahoma" w:cs="Tahoma"/>
          <w:color w:val="000000"/>
          <w:lang w:eastAsia="de-AT"/>
        </w:rPr>
        <w:t xml:space="preserve"> Variante.</w:t>
      </w:r>
    </w:p>
    <w:p w:rsidR="003074A8" w:rsidRPr="00901F15" w:rsidRDefault="003074A8" w:rsidP="00C03FD2">
      <w:pPr>
        <w:spacing w:after="0"/>
        <w:rPr>
          <w:rFonts w:ascii="Tahoma" w:eastAsia="Times New Roman" w:hAnsi="Tahoma" w:cs="Tahoma"/>
          <w:color w:val="000000"/>
          <w:lang w:eastAsia="de-AT"/>
        </w:rPr>
      </w:pPr>
    </w:p>
    <w:p w:rsidR="00CE0C1A" w:rsidRPr="00EB181F" w:rsidRDefault="00CE0C1A"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 xml:space="preserve">Was kostet </w:t>
      </w:r>
      <w:r w:rsidR="00EB42D6">
        <w:rPr>
          <w:rFonts w:ascii="Tahoma" w:eastAsia="Times New Roman" w:hAnsi="Tahoma" w:cs="Tahoma"/>
          <w:color w:val="000000"/>
          <w:u w:val="single"/>
          <w:lang w:eastAsia="de-AT"/>
        </w:rPr>
        <w:t>Österreich</w:t>
      </w:r>
      <w:r w:rsidR="00EB42D6" w:rsidRPr="00EB181F">
        <w:rPr>
          <w:rFonts w:ascii="Tahoma" w:eastAsia="Times New Roman" w:hAnsi="Tahoma" w:cs="Tahoma"/>
          <w:color w:val="000000"/>
          <w:u w:val="single"/>
          <w:lang w:eastAsia="de-AT"/>
        </w:rPr>
        <w:t xml:space="preserve"> </w:t>
      </w:r>
      <w:r w:rsidR="003F7F25">
        <w:rPr>
          <w:rFonts w:ascii="Tahoma" w:eastAsia="Times New Roman" w:hAnsi="Tahoma" w:cs="Tahoma"/>
          <w:color w:val="000000"/>
          <w:u w:val="single"/>
          <w:lang w:eastAsia="de-AT"/>
        </w:rPr>
        <w:t>der ESM</w:t>
      </w:r>
      <w:r w:rsidR="00A00EB0" w:rsidRPr="00EB181F">
        <w:rPr>
          <w:rFonts w:ascii="Tahoma" w:eastAsia="Times New Roman" w:hAnsi="Tahoma" w:cs="Tahoma"/>
          <w:color w:val="000000"/>
          <w:u w:val="single"/>
          <w:lang w:eastAsia="de-AT"/>
        </w:rPr>
        <w:t xml:space="preserve"> bzw. ist das Geld verloren</w:t>
      </w:r>
      <w:r w:rsidRPr="00EB181F">
        <w:rPr>
          <w:rFonts w:ascii="Tahoma" w:eastAsia="Times New Roman" w:hAnsi="Tahoma" w:cs="Tahoma"/>
          <w:color w:val="000000"/>
          <w:u w:val="single"/>
          <w:lang w:eastAsia="de-AT"/>
        </w:rPr>
        <w:t>?</w:t>
      </w:r>
    </w:p>
    <w:p w:rsidR="00A00EB0" w:rsidRPr="00EB181F" w:rsidRDefault="0006593F" w:rsidP="00C0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de-AT"/>
        </w:rPr>
      </w:pPr>
      <w:r w:rsidRPr="00EB181F">
        <w:rPr>
          <w:rFonts w:ascii="Tahoma" w:eastAsia="Times New Roman" w:hAnsi="Tahoma" w:cs="Tahoma"/>
          <w:color w:val="000000"/>
          <w:lang w:eastAsia="de-AT"/>
        </w:rPr>
        <w:t xml:space="preserve">Dem ESM </w:t>
      </w:r>
      <w:r w:rsidR="00CD027C" w:rsidRPr="00EB181F">
        <w:rPr>
          <w:rFonts w:ascii="Tahoma" w:eastAsia="Times New Roman" w:hAnsi="Tahoma" w:cs="Tahoma"/>
          <w:color w:val="000000"/>
          <w:lang w:eastAsia="de-AT"/>
        </w:rPr>
        <w:t xml:space="preserve">stehen 700 Mrd. Euro als Haftungskapital und 80 Mrd. als tatsächlich eingezahltes Kapital zur Verfügung. Österreich ist mit 2,8% beteiligt. </w:t>
      </w:r>
      <w:r w:rsidR="00A00EB0" w:rsidRPr="00EB181F">
        <w:rPr>
          <w:rFonts w:ascii="Tahoma" w:eastAsia="Times New Roman" w:hAnsi="Tahoma" w:cs="Tahoma"/>
          <w:color w:val="000000"/>
          <w:lang w:eastAsia="de-AT"/>
        </w:rPr>
        <w:t xml:space="preserve">Das heißt Österreich haftet mit 19,6 Mrd. Euro für potentielle Kredite an in Not geratene EU-Mitgliedstaaten und zahlt mit </w:t>
      </w:r>
      <w:r w:rsidR="00A00EB0" w:rsidRPr="00EB181F">
        <w:rPr>
          <w:rFonts w:ascii="Tahoma" w:eastAsia="Times New Roman" w:hAnsi="Tahoma" w:cs="Tahoma"/>
          <w:color w:val="000000"/>
          <w:lang w:eastAsia="de-AT"/>
        </w:rPr>
        <w:lastRenderedPageBreak/>
        <w:t>jährlichen Raten zu 450 Mio. Euro (2 Raten im Jahr 2012!) bis 2015 in Summe 2,25 Mrd. Euro als Stammkapital in den ESM ein. Diese Milliarden sind kein verlorenes Geld! Es handelt sich einerseits um eingezahltes Stammkapital, das der ESM für seine Bonitätsbewertung benötigt</w:t>
      </w:r>
      <w:r w:rsidR="00EB42D6">
        <w:rPr>
          <w:rFonts w:ascii="Tahoma" w:eastAsia="Times New Roman" w:hAnsi="Tahoma" w:cs="Tahoma"/>
          <w:color w:val="000000"/>
          <w:lang w:eastAsia="de-AT"/>
        </w:rPr>
        <w:t xml:space="preserve">. Das andere sind </w:t>
      </w:r>
      <w:r w:rsidR="00A00EB0" w:rsidRPr="00EB181F">
        <w:rPr>
          <w:rFonts w:ascii="Tahoma" w:eastAsia="Times New Roman" w:hAnsi="Tahoma" w:cs="Tahoma"/>
          <w:color w:val="000000"/>
          <w:lang w:eastAsia="de-AT"/>
        </w:rPr>
        <w:t>Haftungen für Kredite, die der ESM an in Not geratene Staaten vergibt. Für diese Kredite werden Zinsen bezahlt und sie werden mittelfristig auch wieder getilgt. Es handelt sich also nicht – wie von FPÖ und BZÖ immer wieder behauptet – um verlorene Zuschüsse.</w:t>
      </w:r>
    </w:p>
    <w:p w:rsidR="006D72B3" w:rsidRPr="00901F15" w:rsidRDefault="006D72B3" w:rsidP="00C0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de-AT"/>
        </w:rPr>
      </w:pPr>
    </w:p>
    <w:p w:rsidR="004F2920" w:rsidRPr="00EB181F" w:rsidRDefault="004F2920"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Warum stimmen die Grünen dem ESM zu?</w:t>
      </w:r>
    </w:p>
    <w:p w:rsidR="00175530" w:rsidRPr="00EB181F" w:rsidRDefault="00274325" w:rsidP="00175530">
      <w:pPr>
        <w:spacing w:after="0"/>
        <w:rPr>
          <w:rFonts w:ascii="Tahoma" w:eastAsia="Times New Roman" w:hAnsi="Tahoma" w:cs="Tahoma"/>
          <w:color w:val="000000"/>
          <w:lang w:eastAsia="de-AT"/>
        </w:rPr>
      </w:pPr>
      <w:r>
        <w:rPr>
          <w:rFonts w:ascii="Tahoma" w:eastAsia="Times New Roman" w:hAnsi="Tahoma" w:cs="Tahoma"/>
          <w:color w:val="000000"/>
          <w:lang w:eastAsia="de-AT"/>
        </w:rPr>
        <w:t xml:space="preserve">Der Rettungsschirm ist prinzipiell vernünftig. Wenn wir uns in Europa jetzt nicht gegenseitig helfen, werden die Kosten der Krise in ungeahnte Höhe steigen, mit </w:t>
      </w:r>
      <w:proofErr w:type="spellStart"/>
      <w:r>
        <w:rPr>
          <w:rFonts w:ascii="Tahoma" w:eastAsia="Times New Roman" w:hAnsi="Tahoma" w:cs="Tahoma"/>
          <w:color w:val="000000"/>
          <w:lang w:eastAsia="de-AT"/>
        </w:rPr>
        <w:t>fatelen</w:t>
      </w:r>
      <w:proofErr w:type="spellEnd"/>
      <w:r>
        <w:rPr>
          <w:rFonts w:ascii="Tahoma" w:eastAsia="Times New Roman" w:hAnsi="Tahoma" w:cs="Tahoma"/>
          <w:color w:val="000000"/>
          <w:lang w:eastAsia="de-AT"/>
        </w:rPr>
        <w:t xml:space="preserve"> Auswirkungen auch für Österreich. </w:t>
      </w:r>
      <w:r w:rsidR="004F2920" w:rsidRPr="00EB181F">
        <w:rPr>
          <w:rFonts w:ascii="Tahoma" w:eastAsia="Times New Roman" w:hAnsi="Tahoma" w:cs="Tahoma"/>
          <w:color w:val="000000"/>
          <w:lang w:eastAsia="de-AT"/>
        </w:rPr>
        <w:t>Der ESM (konkret die Änderung des Artikel 136 der EU-Verträge als Basis für den ESM) benötigt in Österreich eine 2/</w:t>
      </w:r>
      <w:r w:rsidR="00C3343C" w:rsidRPr="00EB181F">
        <w:rPr>
          <w:rFonts w:ascii="Tahoma" w:eastAsia="Times New Roman" w:hAnsi="Tahoma" w:cs="Tahoma"/>
          <w:color w:val="000000"/>
          <w:lang w:eastAsia="de-AT"/>
        </w:rPr>
        <w:t>3</w:t>
      </w:r>
      <w:r w:rsidR="004F2920" w:rsidRPr="00EB181F">
        <w:rPr>
          <w:rFonts w:ascii="Tahoma" w:eastAsia="Times New Roman" w:hAnsi="Tahoma" w:cs="Tahoma"/>
          <w:color w:val="000000"/>
          <w:lang w:eastAsia="de-AT"/>
        </w:rPr>
        <w:t xml:space="preserve">-Mehrheit im Parlament. Die Grünen haben im Unterschied zu den populistischen Rechten von FPÖ und BZÖ ihre Verantwortung wahrgenommen und Verhandlungen mit der Regierung über den ESM aufgenommen. </w:t>
      </w:r>
    </w:p>
    <w:p w:rsidR="00EB181F" w:rsidRDefault="004F2920"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Wir haben vieles erreicht: Die </w:t>
      </w:r>
      <w:r w:rsidR="00EB42D6">
        <w:rPr>
          <w:rFonts w:ascii="Tahoma" w:eastAsia="Times New Roman" w:hAnsi="Tahoma" w:cs="Tahoma"/>
          <w:color w:val="000000"/>
          <w:lang w:eastAsia="de-AT"/>
        </w:rPr>
        <w:t>wesentlichen Schritte zur Einführung einer Spekulationssteuer</w:t>
      </w:r>
      <w:r w:rsidR="00EB42D6" w:rsidRPr="00EB181F">
        <w:rPr>
          <w:rFonts w:ascii="Tahoma" w:eastAsia="Times New Roman" w:hAnsi="Tahoma" w:cs="Tahoma"/>
          <w:color w:val="000000"/>
          <w:lang w:eastAsia="de-AT"/>
        </w:rPr>
        <w:t xml:space="preserve"> </w:t>
      </w:r>
      <w:r w:rsidR="00EB42D6">
        <w:rPr>
          <w:rFonts w:ascii="Tahoma" w:eastAsia="Times New Roman" w:hAnsi="Tahoma" w:cs="Tahoma"/>
          <w:color w:val="000000"/>
          <w:lang w:eastAsia="de-AT"/>
        </w:rPr>
        <w:t>sind gesetzt</w:t>
      </w:r>
      <w:r w:rsidRPr="00EB181F">
        <w:rPr>
          <w:rFonts w:ascii="Tahoma" w:eastAsia="Times New Roman" w:hAnsi="Tahoma" w:cs="Tahoma"/>
          <w:color w:val="000000"/>
          <w:lang w:eastAsia="de-AT"/>
        </w:rPr>
        <w:t xml:space="preserve">. Und damit werden die Kosten der Krise endlich auch von jenen getragen, die sie maßgeblich verursacht haben. Ein Konvent und Eurobonds, also ein Schutzschirm vor Spekulationsattacken auf Staatsanleihen wird endlich ernsthaft auf europäischer Ebene debattiert. Und das österreichische Parlament muss in allen wesentlichen Entscheidungen des ESM vorab gefragt werden. Ohne </w:t>
      </w:r>
      <w:r w:rsidR="00EB42D6">
        <w:rPr>
          <w:rFonts w:ascii="Tahoma" w:eastAsia="Times New Roman" w:hAnsi="Tahoma" w:cs="Tahoma"/>
          <w:color w:val="000000"/>
          <w:lang w:eastAsia="de-AT"/>
        </w:rPr>
        <w:t>Parlamentsentscheid</w:t>
      </w:r>
      <w:r w:rsidR="00EB42D6" w:rsidRPr="00EB181F">
        <w:rPr>
          <w:rFonts w:ascii="Tahoma" w:eastAsia="Times New Roman" w:hAnsi="Tahoma" w:cs="Tahoma"/>
          <w:color w:val="000000"/>
          <w:lang w:eastAsia="de-AT"/>
        </w:rPr>
        <w:t xml:space="preserve"> </w:t>
      </w:r>
      <w:r w:rsidRPr="00EB181F">
        <w:rPr>
          <w:rFonts w:ascii="Tahoma" w:eastAsia="Times New Roman" w:hAnsi="Tahoma" w:cs="Tahoma"/>
          <w:color w:val="000000"/>
          <w:lang w:eastAsia="de-AT"/>
        </w:rPr>
        <w:t xml:space="preserve">darf die Finanzministerin keine Entscheidungen </w:t>
      </w:r>
      <w:r w:rsidR="00EB42D6">
        <w:rPr>
          <w:rFonts w:ascii="Tahoma" w:eastAsia="Times New Roman" w:hAnsi="Tahoma" w:cs="Tahoma"/>
          <w:color w:val="000000"/>
          <w:lang w:eastAsia="de-AT"/>
        </w:rPr>
        <w:t xml:space="preserve">beim </w:t>
      </w:r>
      <w:r w:rsidRPr="00EB181F">
        <w:rPr>
          <w:rFonts w:ascii="Tahoma" w:eastAsia="Times New Roman" w:hAnsi="Tahoma" w:cs="Tahoma"/>
          <w:color w:val="000000"/>
          <w:lang w:eastAsia="de-AT"/>
        </w:rPr>
        <w:t xml:space="preserve">ESM treffen. </w:t>
      </w:r>
      <w:r w:rsidR="00DD01FE" w:rsidRPr="006D72B3">
        <w:rPr>
          <w:rFonts w:ascii="Tahoma" w:eastAsia="Times New Roman" w:hAnsi="Tahoma" w:cs="Tahoma"/>
          <w:color w:val="000000"/>
          <w:lang w:eastAsia="de-AT"/>
        </w:rPr>
        <w:t xml:space="preserve">Mit einem neuen Bankeninsolvenzrecht auf europäischer und österreichischer Ebene können nun auch Banken </w:t>
      </w:r>
      <w:r w:rsidR="00EB42D6">
        <w:rPr>
          <w:rFonts w:ascii="Tahoma" w:eastAsia="Times New Roman" w:hAnsi="Tahoma" w:cs="Tahoma"/>
          <w:color w:val="000000"/>
          <w:lang w:eastAsia="de-AT"/>
        </w:rPr>
        <w:t>präventiv un</w:t>
      </w:r>
      <w:r w:rsidR="009C4012">
        <w:rPr>
          <w:rFonts w:ascii="Tahoma" w:eastAsia="Times New Roman" w:hAnsi="Tahoma" w:cs="Tahoma"/>
          <w:color w:val="000000"/>
          <w:lang w:eastAsia="de-AT"/>
        </w:rPr>
        <w:t>t</w:t>
      </w:r>
      <w:r w:rsidR="00EB42D6">
        <w:rPr>
          <w:rFonts w:ascii="Tahoma" w:eastAsia="Times New Roman" w:hAnsi="Tahoma" w:cs="Tahoma"/>
          <w:color w:val="000000"/>
          <w:lang w:eastAsia="de-AT"/>
        </w:rPr>
        <w:t xml:space="preserve">er Kuratel gestellt und in weiterer Folge </w:t>
      </w:r>
      <w:r w:rsidR="00DD01FE" w:rsidRPr="006D72B3">
        <w:rPr>
          <w:rFonts w:ascii="Tahoma" w:eastAsia="Times New Roman" w:hAnsi="Tahoma" w:cs="Tahoma"/>
          <w:color w:val="000000"/>
          <w:lang w:eastAsia="de-AT"/>
        </w:rPr>
        <w:t xml:space="preserve">in Konkurs gehen und müssen nicht mehr unweigerlich aus Steuergeldern gerettet werden. </w:t>
      </w:r>
      <w:r w:rsidRPr="00EB181F">
        <w:rPr>
          <w:rFonts w:ascii="Tahoma" w:eastAsia="Times New Roman" w:hAnsi="Tahoma" w:cs="Tahoma"/>
          <w:color w:val="000000"/>
          <w:lang w:eastAsia="de-AT"/>
        </w:rPr>
        <w:t>(Details zu den Verhandlungserfolgen siehe: Was sind die Grünen Verhandlungserfolge)</w:t>
      </w:r>
    </w:p>
    <w:p w:rsidR="00EB181F" w:rsidRDefault="00EB181F" w:rsidP="00C03FD2">
      <w:pPr>
        <w:spacing w:after="0"/>
        <w:rPr>
          <w:rFonts w:ascii="Tahoma" w:eastAsia="Times New Roman" w:hAnsi="Tahoma" w:cs="Tahoma"/>
          <w:color w:val="000000"/>
          <w:lang w:eastAsia="de-AT"/>
        </w:rPr>
      </w:pPr>
    </w:p>
    <w:p w:rsidR="004F2920" w:rsidRPr="00EB181F" w:rsidRDefault="004F2920"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Gibt Österreich damit seine parlamentarischen Rechte auf?</w:t>
      </w:r>
    </w:p>
    <w:p w:rsidR="004F2920" w:rsidRPr="00175530" w:rsidRDefault="004F2920" w:rsidP="00175530">
      <w:pPr>
        <w:spacing w:after="0"/>
        <w:rPr>
          <w:rFonts w:ascii="Tahoma" w:hAnsi="Tahoma" w:cs="Tahoma"/>
          <w:color w:val="232323"/>
          <w:lang w:val="de-DE"/>
        </w:rPr>
      </w:pPr>
      <w:r w:rsidRPr="00EB181F">
        <w:rPr>
          <w:rFonts w:ascii="Tahoma" w:eastAsia="Times New Roman" w:hAnsi="Tahoma" w:cs="Tahoma"/>
          <w:color w:val="000000"/>
          <w:lang w:eastAsia="de-AT"/>
        </w:rPr>
        <w:t xml:space="preserve">Nein. Die Grünen haben ein umfangreiches parlamentarisches Mitbestimmungsgesetz verhandelt. Damit bedarf es VOR jeder wesentlichen Entscheidung des ESM einer Entscheidung im </w:t>
      </w:r>
      <w:r w:rsidR="009952C4">
        <w:rPr>
          <w:rFonts w:ascii="Tahoma" w:eastAsia="Times New Roman" w:hAnsi="Tahoma" w:cs="Tahoma"/>
          <w:color w:val="000000"/>
          <w:lang w:eastAsia="de-AT"/>
        </w:rPr>
        <w:t xml:space="preserve">Plenum des </w:t>
      </w:r>
      <w:r w:rsidRPr="00EB181F">
        <w:rPr>
          <w:rFonts w:ascii="Tahoma" w:eastAsia="Times New Roman" w:hAnsi="Tahoma" w:cs="Tahoma"/>
          <w:color w:val="000000"/>
          <w:lang w:eastAsia="de-AT"/>
        </w:rPr>
        <w:t>österreichischen Parlament</w:t>
      </w:r>
      <w:r w:rsidR="009952C4">
        <w:rPr>
          <w:rFonts w:ascii="Tahoma" w:eastAsia="Times New Roman" w:hAnsi="Tahoma" w:cs="Tahoma"/>
          <w:color w:val="000000"/>
          <w:lang w:eastAsia="de-AT"/>
        </w:rPr>
        <w:t>s</w:t>
      </w:r>
      <w:r w:rsidRPr="00EB181F">
        <w:rPr>
          <w:rFonts w:ascii="Tahoma" w:hAnsi="Tahoma" w:cs="Tahoma"/>
          <w:color w:val="232323"/>
          <w:lang w:val="de-DE"/>
        </w:rPr>
        <w:t xml:space="preserve">. Beispielsweise bei einer Veränderung des genehmigten Stammkapitals, einer Anpassung des maximalen </w:t>
      </w:r>
      <w:proofErr w:type="spellStart"/>
      <w:r w:rsidRPr="00EB181F">
        <w:rPr>
          <w:rFonts w:ascii="Tahoma" w:hAnsi="Tahoma" w:cs="Tahoma"/>
          <w:color w:val="232323"/>
          <w:lang w:val="de-DE"/>
        </w:rPr>
        <w:t>Darlehenvolumens</w:t>
      </w:r>
      <w:proofErr w:type="spellEnd"/>
      <w:r w:rsidRPr="00EB181F">
        <w:rPr>
          <w:rFonts w:ascii="Tahoma" w:hAnsi="Tahoma" w:cs="Tahoma"/>
          <w:color w:val="232323"/>
          <w:lang w:val="de-DE"/>
        </w:rPr>
        <w:t>, einem Abruf von genehmigten und nicht genehmigten Stammkapital, wesentlichen Änderungen der Rege</w:t>
      </w:r>
      <w:r w:rsidR="00175530">
        <w:rPr>
          <w:rFonts w:ascii="Tahoma" w:hAnsi="Tahoma" w:cs="Tahoma"/>
          <w:color w:val="232323"/>
          <w:lang w:val="de-DE"/>
        </w:rPr>
        <w:t>lungen für Kapitalabrufe</w:t>
      </w:r>
      <w:r w:rsidR="00BD0C9B">
        <w:rPr>
          <w:rFonts w:ascii="Tahoma" w:hAnsi="Tahoma" w:cs="Tahoma"/>
          <w:color w:val="232323"/>
          <w:lang w:val="de-DE"/>
        </w:rPr>
        <w:t xml:space="preserve"> und Haftungssummen</w:t>
      </w:r>
      <w:r w:rsidR="00175530">
        <w:rPr>
          <w:rFonts w:ascii="Tahoma" w:hAnsi="Tahoma" w:cs="Tahoma"/>
          <w:color w:val="232323"/>
          <w:lang w:val="de-DE"/>
        </w:rPr>
        <w:t xml:space="preserve">, etc. </w:t>
      </w:r>
      <w:r w:rsidRPr="00EB181F">
        <w:rPr>
          <w:rFonts w:ascii="Tahoma" w:hAnsi="Tahoma" w:cs="Tahoma"/>
          <w:color w:val="232323"/>
          <w:lang w:val="de-DE"/>
        </w:rPr>
        <w:t>Das Gegenteil ist also der Fall. Während FPÖ und BZÖ die Aufgabe parlamentarischer Rechte bejammern, haben wir Grüne die</w:t>
      </w:r>
      <w:r w:rsidR="009952C4">
        <w:rPr>
          <w:rFonts w:ascii="Tahoma" w:hAnsi="Tahoma" w:cs="Tahoma"/>
          <w:color w:val="232323"/>
          <w:lang w:val="de-DE"/>
        </w:rPr>
        <w:t>se europaweit einzigartigen</w:t>
      </w:r>
      <w:r w:rsidRPr="00EB181F">
        <w:rPr>
          <w:rFonts w:ascii="Tahoma" w:hAnsi="Tahoma" w:cs="Tahoma"/>
          <w:color w:val="232323"/>
          <w:lang w:val="de-DE"/>
        </w:rPr>
        <w:t xml:space="preserve"> parlamentarischen Rechte </w:t>
      </w:r>
      <w:r w:rsidR="00BD0C9B">
        <w:rPr>
          <w:rFonts w:ascii="Tahoma" w:hAnsi="Tahoma" w:cs="Tahoma"/>
          <w:color w:val="232323"/>
          <w:lang w:val="de-DE"/>
        </w:rPr>
        <w:t xml:space="preserve">und die Budgethoheit des Parlaments </w:t>
      </w:r>
      <w:r w:rsidRPr="00EB181F">
        <w:rPr>
          <w:rFonts w:ascii="Tahoma" w:hAnsi="Tahoma" w:cs="Tahoma"/>
          <w:color w:val="232323"/>
          <w:lang w:val="de-DE"/>
        </w:rPr>
        <w:t xml:space="preserve">erst in den ESM rein-verhandelt. </w:t>
      </w:r>
      <w:r w:rsidRPr="00EB181F">
        <w:rPr>
          <w:rFonts w:ascii="Tahoma" w:eastAsia="Times New Roman" w:hAnsi="Tahoma" w:cs="Tahoma"/>
          <w:color w:val="000000"/>
          <w:lang w:eastAsia="de-AT"/>
        </w:rPr>
        <w:t>Dieser grüne Verhandlungserfolg bedeutet demokratische Kontrolle.</w:t>
      </w:r>
    </w:p>
    <w:p w:rsidR="00EB181F" w:rsidRPr="00EB181F" w:rsidRDefault="00EB181F" w:rsidP="00C0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de-AT"/>
        </w:rPr>
      </w:pPr>
    </w:p>
    <w:p w:rsidR="00A149A8" w:rsidRPr="00EB181F" w:rsidRDefault="00A149A8"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Warum gibt es keine Volksabstimmung über den ESM?</w:t>
      </w:r>
    </w:p>
    <w:p w:rsidR="009021B1" w:rsidRDefault="00C3343C"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Aus Sicht der Grünen sollten Fragen von grundsätzlicher Bedeutung für Europa in einer europäischen </w:t>
      </w:r>
      <w:r w:rsidR="00175530">
        <w:rPr>
          <w:rFonts w:ascii="Tahoma" w:eastAsia="Times New Roman" w:hAnsi="Tahoma" w:cs="Tahoma"/>
          <w:color w:val="000000"/>
          <w:lang w:eastAsia="de-AT"/>
        </w:rPr>
        <w:t>Volksa</w:t>
      </w:r>
      <w:r w:rsidRPr="00EB181F">
        <w:rPr>
          <w:rFonts w:ascii="Tahoma" w:eastAsia="Times New Roman" w:hAnsi="Tahoma" w:cs="Tahoma"/>
          <w:color w:val="000000"/>
          <w:lang w:eastAsia="de-AT"/>
        </w:rPr>
        <w:t xml:space="preserve">bstimmung entschieden werden, Fragen die die Baugesetze der Verfassung Österreichs betreffen, müssen einer Volksabstimmung in Österreich unterworfen werden. Der ESM ist eine Kriseneinrichtung für Notfälle. Er ändert die Grundlagen Europas nicht, sondern er versucht diese zu sichern. Er wird auch die Baugesetze der Bundes-Verfassung nicht </w:t>
      </w:r>
      <w:r w:rsidR="003A2787">
        <w:rPr>
          <w:rFonts w:ascii="Tahoma" w:eastAsia="Times New Roman" w:hAnsi="Tahoma" w:cs="Tahoma"/>
          <w:color w:val="000000"/>
          <w:lang w:eastAsia="de-AT"/>
        </w:rPr>
        <w:t>tangieren</w:t>
      </w:r>
      <w:r w:rsidRPr="00EB181F">
        <w:rPr>
          <w:rFonts w:ascii="Tahoma" w:eastAsia="Times New Roman" w:hAnsi="Tahoma" w:cs="Tahoma"/>
          <w:color w:val="000000"/>
          <w:lang w:eastAsia="de-AT"/>
        </w:rPr>
        <w:t xml:space="preserve">. Insofern sehen wir keine Notwendigkeit </w:t>
      </w:r>
      <w:r w:rsidR="003A2787">
        <w:rPr>
          <w:rFonts w:ascii="Tahoma" w:eastAsia="Times New Roman" w:hAnsi="Tahoma" w:cs="Tahoma"/>
          <w:color w:val="000000"/>
          <w:lang w:eastAsia="de-AT"/>
        </w:rPr>
        <w:t xml:space="preserve">und auch keine Sinnhaftigkeit </w:t>
      </w:r>
      <w:r w:rsidRPr="00EB181F">
        <w:rPr>
          <w:rFonts w:ascii="Tahoma" w:eastAsia="Times New Roman" w:hAnsi="Tahoma" w:cs="Tahoma"/>
          <w:color w:val="000000"/>
          <w:lang w:eastAsia="de-AT"/>
        </w:rPr>
        <w:t>für eine</w:t>
      </w:r>
      <w:r w:rsidR="00175530">
        <w:rPr>
          <w:rFonts w:ascii="Tahoma" w:eastAsia="Times New Roman" w:hAnsi="Tahoma" w:cs="Tahoma"/>
          <w:color w:val="000000"/>
          <w:lang w:eastAsia="de-AT"/>
        </w:rPr>
        <w:t xml:space="preserve"> Volksabstimmung über den ESM. </w:t>
      </w:r>
      <w:r w:rsidR="00A149A8" w:rsidRPr="00EB181F">
        <w:rPr>
          <w:rFonts w:ascii="Tahoma" w:eastAsia="Times New Roman" w:hAnsi="Tahoma" w:cs="Tahoma"/>
          <w:color w:val="000000"/>
          <w:lang w:eastAsia="de-AT"/>
        </w:rPr>
        <w:t xml:space="preserve">Wir haben auch keine </w:t>
      </w:r>
      <w:r w:rsidR="00A149A8" w:rsidRPr="00EB181F">
        <w:rPr>
          <w:rFonts w:ascii="Tahoma" w:eastAsia="Times New Roman" w:hAnsi="Tahoma" w:cs="Tahoma"/>
          <w:color w:val="000000"/>
          <w:lang w:eastAsia="de-AT"/>
        </w:rPr>
        <w:lastRenderedPageBreak/>
        <w:t xml:space="preserve">Volksabstimmung über die Kärntner </w:t>
      </w:r>
      <w:proofErr w:type="spellStart"/>
      <w:r w:rsidR="00A149A8" w:rsidRPr="00EB181F">
        <w:rPr>
          <w:rFonts w:ascii="Tahoma" w:eastAsia="Times New Roman" w:hAnsi="Tahoma" w:cs="Tahoma"/>
          <w:color w:val="000000"/>
          <w:lang w:eastAsia="de-AT"/>
        </w:rPr>
        <w:t>Hypo</w:t>
      </w:r>
      <w:proofErr w:type="spellEnd"/>
      <w:r w:rsidR="00A149A8" w:rsidRPr="00EB181F">
        <w:rPr>
          <w:rFonts w:ascii="Tahoma" w:eastAsia="Times New Roman" w:hAnsi="Tahoma" w:cs="Tahoma"/>
          <w:color w:val="000000"/>
          <w:lang w:eastAsia="de-AT"/>
        </w:rPr>
        <w:t xml:space="preserve"> gemacht. Die Haftungen, die unter „FPÖ-Wirtschaftspolitik“ für die </w:t>
      </w:r>
      <w:proofErr w:type="spellStart"/>
      <w:r w:rsidR="00A149A8" w:rsidRPr="00EB181F">
        <w:rPr>
          <w:rFonts w:ascii="Tahoma" w:eastAsia="Times New Roman" w:hAnsi="Tahoma" w:cs="Tahoma"/>
          <w:color w:val="000000"/>
          <w:lang w:eastAsia="de-AT"/>
        </w:rPr>
        <w:t>Hypo</w:t>
      </w:r>
      <w:proofErr w:type="spellEnd"/>
      <w:r w:rsidR="00A149A8" w:rsidRPr="00EB181F">
        <w:rPr>
          <w:rFonts w:ascii="Tahoma" w:eastAsia="Times New Roman" w:hAnsi="Tahoma" w:cs="Tahoma"/>
          <w:color w:val="000000"/>
          <w:lang w:eastAsia="de-AT"/>
        </w:rPr>
        <w:t xml:space="preserve"> Alp Adria eingegangen wurden, entsprechen genau den Haftungen für den ESM. Mit einem großen Unterschied: Die Haftungen für den ESM sind derzeit weder vergeben noch schlagend geworden. Das Geld für die </w:t>
      </w:r>
      <w:proofErr w:type="spellStart"/>
      <w:r w:rsidR="00A149A8" w:rsidRPr="00EB181F">
        <w:rPr>
          <w:rFonts w:ascii="Tahoma" w:eastAsia="Times New Roman" w:hAnsi="Tahoma" w:cs="Tahoma"/>
          <w:color w:val="000000"/>
          <w:lang w:eastAsia="de-AT"/>
        </w:rPr>
        <w:t>Hypo</w:t>
      </w:r>
      <w:proofErr w:type="spellEnd"/>
      <w:r w:rsidR="00A149A8" w:rsidRPr="00EB181F">
        <w:rPr>
          <w:rFonts w:ascii="Tahoma" w:eastAsia="Times New Roman" w:hAnsi="Tahoma" w:cs="Tahoma"/>
          <w:color w:val="000000"/>
          <w:lang w:eastAsia="de-AT"/>
        </w:rPr>
        <w:t xml:space="preserve"> Alpe Adria ist allerdings mit Sicherheit verloren.</w:t>
      </w:r>
    </w:p>
    <w:p w:rsidR="006D72B3" w:rsidRDefault="006D72B3" w:rsidP="00C03FD2">
      <w:pPr>
        <w:spacing w:after="0"/>
        <w:rPr>
          <w:rFonts w:ascii="Tahoma" w:eastAsia="Times New Roman" w:hAnsi="Tahoma" w:cs="Tahoma"/>
          <w:color w:val="000000"/>
          <w:lang w:eastAsia="de-AT"/>
        </w:rPr>
      </w:pPr>
    </w:p>
    <w:p w:rsidR="00CE0C1A" w:rsidRPr="00EB181F" w:rsidRDefault="00CE0C1A"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Kann der ESM seine Gelder automatisch erhöhen/abrufen?</w:t>
      </w:r>
    </w:p>
    <w:p w:rsidR="00E02635" w:rsidRDefault="00E02635" w:rsidP="00C0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de-AT"/>
        </w:rPr>
      </w:pPr>
      <w:r w:rsidRPr="00EB181F">
        <w:rPr>
          <w:rFonts w:ascii="Tahoma" w:eastAsia="Times New Roman" w:hAnsi="Tahoma" w:cs="Tahoma"/>
          <w:color w:val="000000"/>
          <w:lang w:eastAsia="de-AT"/>
        </w:rPr>
        <w:t xml:space="preserve">Nein. Es stimmt schlicht nicht, dass der ESM sein Volumen selbst erhöhen kann. Es bedarf dafür eines einstimmigen Beschlusses des Gouverneursrates (dieser setzt sich aus den </w:t>
      </w:r>
      <w:proofErr w:type="spellStart"/>
      <w:r w:rsidRPr="00EB181F">
        <w:rPr>
          <w:rFonts w:ascii="Tahoma" w:eastAsia="Times New Roman" w:hAnsi="Tahoma" w:cs="Tahoma"/>
          <w:color w:val="000000"/>
          <w:lang w:eastAsia="de-AT"/>
        </w:rPr>
        <w:t>FinanzministerInnen</w:t>
      </w:r>
      <w:proofErr w:type="spellEnd"/>
      <w:r w:rsidRPr="00EB181F">
        <w:rPr>
          <w:rFonts w:ascii="Tahoma" w:eastAsia="Times New Roman" w:hAnsi="Tahoma" w:cs="Tahoma"/>
          <w:color w:val="000000"/>
          <w:lang w:eastAsia="de-AT"/>
        </w:rPr>
        <w:t xml:space="preserve"> zusammen) und es ist in nationalen Gesetzen zu bestimmen, dass dies nur nach einem Beschluss der Parlamente erfolgen kann. In Österreich wurde mit dem parlamentarischen Mitbestimmungsgesetz ganz klar geregelt, dass KEIN wesentlicher Beschluss des ESM ohne eine Vorab-Entscheidung des Parlaments getätigt werden darf. Sei es eine Erhöhung der Mittel, ein Abrufen von Geldern, Finanzhilfe für ein Land, etc. Dieser grüne Verhandlungserfolg bedeutet demokratische Kontrolle! </w:t>
      </w:r>
    </w:p>
    <w:p w:rsidR="00EB181F" w:rsidRDefault="00EB181F" w:rsidP="00C0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de-AT"/>
        </w:rPr>
      </w:pPr>
    </w:p>
    <w:p w:rsidR="00CE0C1A" w:rsidRPr="00EB181F" w:rsidRDefault="00CE0C1A"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Warum sind die Organe des ESM immun?</w:t>
      </w:r>
    </w:p>
    <w:p w:rsidR="00E02635" w:rsidRDefault="00E02635"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Dass Organe von internationalen Organisationen Immunität haben, ist ein international üblicher Vorgang. Das ist auch bei anderen Organisationen wie etwa der UNO, </w:t>
      </w:r>
      <w:r w:rsidR="003A2787">
        <w:rPr>
          <w:rFonts w:ascii="Tahoma" w:eastAsia="Times New Roman" w:hAnsi="Tahoma" w:cs="Tahoma"/>
          <w:color w:val="000000"/>
          <w:lang w:eastAsia="de-AT"/>
        </w:rPr>
        <w:t xml:space="preserve">OECD,  </w:t>
      </w:r>
      <w:r w:rsidRPr="00EB181F">
        <w:rPr>
          <w:rFonts w:ascii="Tahoma" w:eastAsia="Times New Roman" w:hAnsi="Tahoma" w:cs="Tahoma"/>
          <w:color w:val="000000"/>
          <w:lang w:eastAsia="de-AT"/>
        </w:rPr>
        <w:t xml:space="preserve">Entwicklungsbanken oder dem internationalen Währungsfonds der Fall. Die Immunität kann aber </w:t>
      </w:r>
      <w:r w:rsidR="0063310E" w:rsidRPr="00EB181F">
        <w:rPr>
          <w:rFonts w:ascii="Tahoma" w:eastAsia="Times New Roman" w:hAnsi="Tahoma" w:cs="Tahoma"/>
          <w:color w:val="000000"/>
          <w:lang w:eastAsia="de-AT"/>
        </w:rPr>
        <w:t>vom Direktor des ESM bzw. vom Gouverneursrat natürlich aufgehoben werden. Klar ist: Hier wird nach internationalen Vorbild gehandelt. Wenn jemand stiehlt, wird er sich nicht hinter der Immunität verstecken können.</w:t>
      </w:r>
    </w:p>
    <w:p w:rsidR="00EB181F" w:rsidRDefault="00EB181F" w:rsidP="00C03FD2">
      <w:pPr>
        <w:spacing w:after="0"/>
        <w:rPr>
          <w:rFonts w:ascii="Tahoma" w:eastAsia="Times New Roman" w:hAnsi="Tahoma" w:cs="Tahoma"/>
          <w:color w:val="000000"/>
          <w:lang w:eastAsia="de-AT"/>
        </w:rPr>
      </w:pPr>
    </w:p>
    <w:p w:rsidR="00CE0C1A" w:rsidRPr="00EB181F" w:rsidRDefault="00175530" w:rsidP="00C03FD2">
      <w:pPr>
        <w:spacing w:after="0"/>
        <w:rPr>
          <w:rFonts w:ascii="Tahoma" w:eastAsia="Times New Roman" w:hAnsi="Tahoma" w:cs="Tahoma"/>
          <w:color w:val="000000"/>
          <w:u w:val="single"/>
          <w:lang w:eastAsia="de-AT"/>
        </w:rPr>
      </w:pPr>
      <w:r>
        <w:rPr>
          <w:rFonts w:ascii="Tahoma" w:eastAsia="Times New Roman" w:hAnsi="Tahoma" w:cs="Tahoma"/>
          <w:color w:val="000000"/>
          <w:u w:val="single"/>
          <w:lang w:eastAsia="de-AT"/>
        </w:rPr>
        <w:t>Ist der</w:t>
      </w:r>
      <w:r w:rsidR="003426C7" w:rsidRPr="00EB181F">
        <w:rPr>
          <w:rFonts w:ascii="Tahoma" w:eastAsia="Times New Roman" w:hAnsi="Tahoma" w:cs="Tahoma"/>
          <w:color w:val="000000"/>
          <w:u w:val="single"/>
          <w:lang w:eastAsia="de-AT"/>
        </w:rPr>
        <w:t xml:space="preserve"> ESM-</w:t>
      </w:r>
      <w:r>
        <w:rPr>
          <w:rFonts w:ascii="Tahoma" w:eastAsia="Times New Roman" w:hAnsi="Tahoma" w:cs="Tahoma"/>
          <w:color w:val="000000"/>
          <w:u w:val="single"/>
          <w:lang w:eastAsia="de-AT"/>
        </w:rPr>
        <w:t xml:space="preserve">Beschluss </w:t>
      </w:r>
      <w:r w:rsidR="00601C70">
        <w:rPr>
          <w:rFonts w:ascii="Tahoma" w:eastAsia="Times New Roman" w:hAnsi="Tahoma" w:cs="Tahoma"/>
          <w:color w:val="000000"/>
          <w:u w:val="single"/>
          <w:lang w:eastAsia="de-AT"/>
        </w:rPr>
        <w:t>„</w:t>
      </w:r>
      <w:r>
        <w:rPr>
          <w:rFonts w:ascii="Tahoma" w:eastAsia="Times New Roman" w:hAnsi="Tahoma" w:cs="Tahoma"/>
          <w:color w:val="000000"/>
          <w:u w:val="single"/>
          <w:lang w:eastAsia="de-AT"/>
        </w:rPr>
        <w:t xml:space="preserve">ein </w:t>
      </w:r>
      <w:r w:rsidR="00CE0C1A" w:rsidRPr="00EB181F">
        <w:rPr>
          <w:rFonts w:ascii="Tahoma" w:eastAsia="Times New Roman" w:hAnsi="Tahoma" w:cs="Tahoma"/>
          <w:color w:val="000000"/>
          <w:u w:val="single"/>
          <w:lang w:eastAsia="de-AT"/>
        </w:rPr>
        <w:t>Verrat am österreichischen Volk</w:t>
      </w:r>
      <w:r w:rsidR="00601C70">
        <w:rPr>
          <w:rFonts w:ascii="Tahoma" w:eastAsia="Times New Roman" w:hAnsi="Tahoma" w:cs="Tahoma"/>
          <w:color w:val="000000"/>
          <w:u w:val="single"/>
          <w:lang w:eastAsia="de-AT"/>
        </w:rPr>
        <w:t>“</w:t>
      </w:r>
      <w:r w:rsidR="00CE0C1A" w:rsidRPr="00EB181F">
        <w:rPr>
          <w:rFonts w:ascii="Tahoma" w:eastAsia="Times New Roman" w:hAnsi="Tahoma" w:cs="Tahoma"/>
          <w:color w:val="000000"/>
          <w:u w:val="single"/>
          <w:lang w:eastAsia="de-AT"/>
        </w:rPr>
        <w:t>?</w:t>
      </w:r>
    </w:p>
    <w:p w:rsidR="00CE0C1A" w:rsidRDefault="00175530" w:rsidP="00C03FD2">
      <w:pPr>
        <w:spacing w:after="0"/>
        <w:rPr>
          <w:rFonts w:ascii="Tahoma" w:eastAsia="Times New Roman" w:hAnsi="Tahoma" w:cs="Tahoma"/>
          <w:color w:val="000000"/>
          <w:lang w:eastAsia="de-AT"/>
        </w:rPr>
      </w:pPr>
      <w:r>
        <w:rPr>
          <w:rFonts w:ascii="Tahoma" w:eastAsia="Times New Roman" w:hAnsi="Tahoma" w:cs="Tahoma"/>
          <w:color w:val="000000"/>
          <w:lang w:eastAsia="de-AT"/>
        </w:rPr>
        <w:t xml:space="preserve">Nein. </w:t>
      </w:r>
      <w:r w:rsidR="00CE0C1A" w:rsidRPr="00EB181F">
        <w:rPr>
          <w:rFonts w:ascii="Tahoma" w:eastAsia="Times New Roman" w:hAnsi="Tahoma" w:cs="Tahoma"/>
          <w:color w:val="000000"/>
          <w:lang w:eastAsia="de-AT"/>
        </w:rPr>
        <w:t>In der Krise ist eines klar. Ein kleines europäisches Land kann alleine nichts ausrichten. Gemeinsam hingegen können wir etwas erreichen</w:t>
      </w:r>
      <w:r>
        <w:rPr>
          <w:rFonts w:ascii="Tahoma" w:eastAsia="Times New Roman" w:hAnsi="Tahoma" w:cs="Tahoma"/>
          <w:color w:val="000000"/>
          <w:lang w:eastAsia="de-AT"/>
        </w:rPr>
        <w:t xml:space="preserve"> in Europa</w:t>
      </w:r>
      <w:r w:rsidR="00CE0C1A" w:rsidRPr="00EB181F">
        <w:rPr>
          <w:rFonts w:ascii="Tahoma" w:eastAsia="Times New Roman" w:hAnsi="Tahoma" w:cs="Tahoma"/>
          <w:color w:val="000000"/>
          <w:lang w:eastAsia="de-AT"/>
        </w:rPr>
        <w:t>. Nur wenn die Länder der europäischen Union zusammenrücken, können sie den Ursachen dieser Krise etwas entgegensetzen. Etwa mit einer Finanztransaktionssteuer, oder einer scharfen EU-weiten Bankenregulierung. Solche sinnvollen Maßnahmen kann kein Land alleine erledigen. In diesen Tagen ist daher eine Kompetenzabgabe nach Brüssel kein Souveränitätsverlust, sondern ein Gegenteil: Ein Souveränitätsgewinn.</w:t>
      </w:r>
    </w:p>
    <w:p w:rsidR="00F9280A" w:rsidRPr="006D72B3" w:rsidRDefault="00F9280A" w:rsidP="00C03FD2">
      <w:pPr>
        <w:spacing w:after="0"/>
        <w:rPr>
          <w:rFonts w:ascii="Tahoma" w:eastAsia="Times New Roman" w:hAnsi="Tahoma" w:cs="Tahoma"/>
          <w:color w:val="000000"/>
          <w:u w:val="single"/>
          <w:lang w:eastAsia="de-AT"/>
        </w:rPr>
      </w:pPr>
    </w:p>
    <w:p w:rsidR="00F9280A" w:rsidRPr="006D72B3" w:rsidRDefault="00F9280A" w:rsidP="00C03FD2">
      <w:pPr>
        <w:spacing w:after="0"/>
        <w:rPr>
          <w:rFonts w:ascii="Tahoma" w:eastAsia="Times New Roman" w:hAnsi="Tahoma" w:cs="Tahoma"/>
          <w:color w:val="000000"/>
          <w:u w:val="single"/>
          <w:lang w:eastAsia="de-AT"/>
        </w:rPr>
      </w:pPr>
      <w:r w:rsidRPr="006D72B3">
        <w:rPr>
          <w:rFonts w:ascii="Tahoma" w:eastAsia="Times New Roman" w:hAnsi="Tahoma" w:cs="Tahoma"/>
          <w:color w:val="000000"/>
          <w:u w:val="single"/>
          <w:lang w:eastAsia="de-AT"/>
        </w:rPr>
        <w:t>Wer kontrolliert den ESM?</w:t>
      </w:r>
    </w:p>
    <w:p w:rsidR="00F9280A" w:rsidRDefault="00882C82" w:rsidP="00C03FD2">
      <w:pPr>
        <w:spacing w:after="0"/>
        <w:rPr>
          <w:rFonts w:ascii="Tahoma" w:eastAsia="Times New Roman" w:hAnsi="Tahoma" w:cs="Tahoma"/>
          <w:color w:val="000000"/>
          <w:lang w:eastAsia="de-AT"/>
        </w:rPr>
      </w:pPr>
      <w:r w:rsidRPr="006D72B3">
        <w:rPr>
          <w:rFonts w:ascii="Tahoma" w:eastAsia="Times New Roman" w:hAnsi="Tahoma" w:cs="Tahoma"/>
          <w:color w:val="000000"/>
          <w:lang w:eastAsia="de-AT"/>
        </w:rPr>
        <w:t xml:space="preserve">Nachdem im ersten Vertragsentwurf keine eigenständige Kontrolle des ESM vorgesehen war, gibt es nun </w:t>
      </w:r>
      <w:r w:rsidR="003A2787">
        <w:rPr>
          <w:rFonts w:ascii="Tahoma" w:eastAsia="Times New Roman" w:hAnsi="Tahoma" w:cs="Tahoma"/>
          <w:color w:val="000000"/>
          <w:lang w:eastAsia="de-AT"/>
        </w:rPr>
        <w:t xml:space="preserve">auf Druck der Grünen und weiterer europäischer Partner </w:t>
      </w:r>
      <w:r w:rsidRPr="006D72B3">
        <w:rPr>
          <w:rFonts w:ascii="Tahoma" w:eastAsia="Times New Roman" w:hAnsi="Tahoma" w:cs="Tahoma"/>
          <w:color w:val="000000"/>
          <w:lang w:eastAsia="de-AT"/>
        </w:rPr>
        <w:t>ein Kontrollgremium, das aus Mitgliedern der nationalen Rechnungshöfe und des europäischen Rechnungshofs bestehen. Die nationalen Parlamente und Rechnungshöfe erhalten einen jährlichen Prüfbericht.</w:t>
      </w:r>
    </w:p>
    <w:p w:rsidR="00EB181F" w:rsidRPr="00EB181F" w:rsidRDefault="00EB181F" w:rsidP="00C03FD2">
      <w:pPr>
        <w:spacing w:after="0"/>
        <w:rPr>
          <w:rFonts w:ascii="Tahoma" w:eastAsia="Times New Roman" w:hAnsi="Tahoma" w:cs="Tahoma"/>
          <w:color w:val="000000"/>
          <w:lang w:eastAsia="de-AT"/>
        </w:rPr>
      </w:pPr>
    </w:p>
    <w:p w:rsidR="003D01F0" w:rsidRPr="00EB181F" w:rsidRDefault="008B5106" w:rsidP="00C03FD2">
      <w:pPr>
        <w:spacing w:after="0"/>
        <w:rPr>
          <w:rFonts w:ascii="Tahoma" w:eastAsia="Times New Roman" w:hAnsi="Tahoma" w:cs="Tahoma"/>
          <w:color w:val="000000"/>
          <w:u w:val="single"/>
          <w:lang w:eastAsia="de-AT"/>
        </w:rPr>
      </w:pPr>
      <w:r w:rsidRPr="00EB181F">
        <w:rPr>
          <w:rFonts w:ascii="Tahoma" w:eastAsia="Times New Roman" w:hAnsi="Tahoma" w:cs="Tahoma"/>
          <w:color w:val="000000"/>
          <w:u w:val="single"/>
          <w:lang w:eastAsia="de-AT"/>
        </w:rPr>
        <w:t>Stimmt es</w:t>
      </w:r>
      <w:r w:rsidR="00DD4003">
        <w:rPr>
          <w:rFonts w:ascii="Tahoma" w:eastAsia="Times New Roman" w:hAnsi="Tahoma" w:cs="Tahoma"/>
          <w:color w:val="000000"/>
          <w:u w:val="single"/>
          <w:lang w:eastAsia="de-AT"/>
        </w:rPr>
        <w:t xml:space="preserve"> tatsächlich</w:t>
      </w:r>
      <w:r w:rsidRPr="00EB181F">
        <w:rPr>
          <w:rFonts w:ascii="Tahoma" w:eastAsia="Times New Roman" w:hAnsi="Tahoma" w:cs="Tahoma"/>
          <w:color w:val="000000"/>
          <w:u w:val="single"/>
          <w:lang w:eastAsia="de-AT"/>
        </w:rPr>
        <w:t xml:space="preserve">, dass die </w:t>
      </w:r>
      <w:r w:rsidR="003D01F0" w:rsidRPr="00EB181F">
        <w:rPr>
          <w:rFonts w:ascii="Tahoma" w:eastAsia="Times New Roman" w:hAnsi="Tahoma" w:cs="Tahoma"/>
          <w:color w:val="000000"/>
          <w:u w:val="single"/>
          <w:lang w:eastAsia="de-AT"/>
        </w:rPr>
        <w:t xml:space="preserve"> Grünen dem Fiskalpakt zu</w:t>
      </w:r>
      <w:r w:rsidRPr="00EB181F">
        <w:rPr>
          <w:rFonts w:ascii="Tahoma" w:eastAsia="Times New Roman" w:hAnsi="Tahoma" w:cs="Tahoma"/>
          <w:color w:val="000000"/>
          <w:u w:val="single"/>
          <w:lang w:eastAsia="de-AT"/>
        </w:rPr>
        <w:t>stimmen</w:t>
      </w:r>
      <w:r w:rsidR="003D01F0" w:rsidRPr="00EB181F">
        <w:rPr>
          <w:rFonts w:ascii="Tahoma" w:eastAsia="Times New Roman" w:hAnsi="Tahoma" w:cs="Tahoma"/>
          <w:color w:val="000000"/>
          <w:u w:val="single"/>
          <w:lang w:eastAsia="de-AT"/>
        </w:rPr>
        <w:t>?</w:t>
      </w:r>
    </w:p>
    <w:p w:rsidR="003D01F0" w:rsidRDefault="00175530" w:rsidP="00C03FD2">
      <w:pPr>
        <w:spacing w:after="0"/>
        <w:rPr>
          <w:rFonts w:ascii="Tahoma" w:eastAsia="Times New Roman" w:hAnsi="Tahoma" w:cs="Tahoma"/>
          <w:color w:val="000000"/>
          <w:lang w:eastAsia="de-AT"/>
        </w:rPr>
      </w:pPr>
      <w:r>
        <w:rPr>
          <w:rFonts w:ascii="Tahoma" w:eastAsia="Times New Roman" w:hAnsi="Tahoma" w:cs="Tahoma"/>
          <w:color w:val="000000"/>
          <w:lang w:eastAsia="de-AT"/>
        </w:rPr>
        <w:t xml:space="preserve">Nein. </w:t>
      </w:r>
      <w:r w:rsidR="003D01F0" w:rsidRPr="00EB181F">
        <w:rPr>
          <w:rFonts w:ascii="Tahoma" w:eastAsia="Times New Roman" w:hAnsi="Tahoma" w:cs="Tahoma"/>
          <w:color w:val="000000"/>
          <w:lang w:eastAsia="de-AT"/>
        </w:rPr>
        <w:t>Die Grünen haben de</w:t>
      </w:r>
      <w:r w:rsidR="003A2787">
        <w:rPr>
          <w:rFonts w:ascii="Tahoma" w:eastAsia="Times New Roman" w:hAnsi="Tahoma" w:cs="Tahoma"/>
          <w:color w:val="000000"/>
          <w:lang w:eastAsia="de-AT"/>
        </w:rPr>
        <w:t>n</w:t>
      </w:r>
      <w:r w:rsidR="003D01F0" w:rsidRPr="00EB181F">
        <w:rPr>
          <w:rFonts w:ascii="Tahoma" w:eastAsia="Times New Roman" w:hAnsi="Tahoma" w:cs="Tahoma"/>
          <w:color w:val="000000"/>
          <w:lang w:eastAsia="de-AT"/>
        </w:rPr>
        <w:t xml:space="preserve"> Fiskalpakt </w:t>
      </w:r>
      <w:r w:rsidR="003A2787">
        <w:rPr>
          <w:rFonts w:ascii="Tahoma" w:eastAsia="Times New Roman" w:hAnsi="Tahoma" w:cs="Tahoma"/>
          <w:color w:val="000000"/>
          <w:lang w:eastAsia="de-AT"/>
        </w:rPr>
        <w:t>ausdrücklich abgelehnt</w:t>
      </w:r>
      <w:r w:rsidR="003D01F0" w:rsidRPr="00EB181F">
        <w:rPr>
          <w:rFonts w:ascii="Tahoma" w:eastAsia="Times New Roman" w:hAnsi="Tahoma" w:cs="Tahoma"/>
          <w:color w:val="000000"/>
          <w:lang w:eastAsia="de-AT"/>
        </w:rPr>
        <w:t>. In der öffentlichen Debatte wird oft nicht zwischen Fiskalpakt und ESM unterschieden. Der Fiskalpakt ist ein Regelungswerk auf europäischer Ebene, das alle EU-Staaten (außer Großbritannien und Tschechien) zu starken Kürzungsauflagen zwingt</w:t>
      </w:r>
      <w:r>
        <w:rPr>
          <w:rFonts w:ascii="Tahoma" w:eastAsia="Times New Roman" w:hAnsi="Tahoma" w:cs="Tahoma"/>
          <w:color w:val="000000"/>
          <w:lang w:eastAsia="de-AT"/>
        </w:rPr>
        <w:t xml:space="preserve"> (Stichwort: Schuldenbremse)</w:t>
      </w:r>
      <w:r w:rsidR="003D01F0" w:rsidRPr="00EB181F">
        <w:rPr>
          <w:rFonts w:ascii="Tahoma" w:eastAsia="Times New Roman" w:hAnsi="Tahoma" w:cs="Tahoma"/>
          <w:color w:val="000000"/>
          <w:lang w:eastAsia="de-AT"/>
        </w:rPr>
        <w:t xml:space="preserve">. Die Merkel’sche </w:t>
      </w:r>
      <w:r w:rsidR="003A2787">
        <w:rPr>
          <w:rFonts w:ascii="Tahoma" w:eastAsia="Times New Roman" w:hAnsi="Tahoma" w:cs="Tahoma"/>
          <w:color w:val="000000"/>
          <w:lang w:eastAsia="de-AT"/>
        </w:rPr>
        <w:t>Kürzungs</w:t>
      </w:r>
      <w:r w:rsidR="003A2787" w:rsidRPr="00EB181F">
        <w:rPr>
          <w:rFonts w:ascii="Tahoma" w:eastAsia="Times New Roman" w:hAnsi="Tahoma" w:cs="Tahoma"/>
          <w:color w:val="000000"/>
          <w:lang w:eastAsia="de-AT"/>
        </w:rPr>
        <w:t xml:space="preserve">politik </w:t>
      </w:r>
      <w:r w:rsidR="003D01F0" w:rsidRPr="00EB181F">
        <w:rPr>
          <w:rFonts w:ascii="Tahoma" w:eastAsia="Times New Roman" w:hAnsi="Tahoma" w:cs="Tahoma"/>
          <w:color w:val="000000"/>
          <w:lang w:eastAsia="de-AT"/>
        </w:rPr>
        <w:t xml:space="preserve">wird damit auf die Länder der Europäischen Union umgelegt. Der </w:t>
      </w:r>
      <w:r w:rsidR="003D01F0" w:rsidRPr="00EB181F">
        <w:rPr>
          <w:rFonts w:ascii="Tahoma" w:eastAsia="Times New Roman" w:hAnsi="Tahoma" w:cs="Tahoma"/>
          <w:color w:val="000000"/>
          <w:lang w:eastAsia="de-AT"/>
        </w:rPr>
        <w:lastRenderedPageBreak/>
        <w:t>Fiskalpakt stellt aus Grüner Sicht eine wirtschafts- und demokratiepolitische Fehlentscheidung für Europa dar</w:t>
      </w:r>
      <w:r w:rsidR="003A2787">
        <w:rPr>
          <w:rFonts w:ascii="Tahoma" w:eastAsia="Times New Roman" w:hAnsi="Tahoma" w:cs="Tahoma"/>
          <w:color w:val="000000"/>
          <w:lang w:eastAsia="de-AT"/>
        </w:rPr>
        <w:t>.</w:t>
      </w:r>
      <w:r w:rsidR="003D01F0" w:rsidRPr="00EB181F">
        <w:rPr>
          <w:rFonts w:ascii="Tahoma" w:eastAsia="Times New Roman" w:hAnsi="Tahoma" w:cs="Tahoma"/>
          <w:color w:val="000000"/>
          <w:lang w:eastAsia="de-AT"/>
        </w:rPr>
        <w:t xml:space="preserve"> Dafür gibt es aus Grüner </w:t>
      </w:r>
      <w:r>
        <w:rPr>
          <w:rFonts w:ascii="Tahoma" w:eastAsia="Times New Roman" w:hAnsi="Tahoma" w:cs="Tahoma"/>
          <w:color w:val="000000"/>
          <w:lang w:eastAsia="de-AT"/>
        </w:rPr>
        <w:t>Sicht drei Gründe:</w:t>
      </w:r>
    </w:p>
    <w:p w:rsidR="00175530" w:rsidRPr="00EB181F" w:rsidRDefault="00175530" w:rsidP="00C03FD2">
      <w:pPr>
        <w:spacing w:after="0"/>
        <w:rPr>
          <w:rFonts w:ascii="Tahoma" w:eastAsia="Times New Roman" w:hAnsi="Tahoma" w:cs="Tahoma"/>
          <w:color w:val="000000"/>
          <w:lang w:eastAsia="de-AT"/>
        </w:rPr>
      </w:pPr>
    </w:p>
    <w:p w:rsidR="003D01F0" w:rsidRPr="00EB181F" w:rsidRDefault="003D01F0"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Erstens bedroht die im Fiskalpakt festgelegte, gleichzeitige europaweite Budgetkonsolidierung die gesamte europäische Konjunktur. Bei aller Notwendigkeit der Reduktion der strukturellen Defizite wird bei einer scharfen und europaweit gleichzeitigen Konsolidierung die ohnehin schwächelnde Konjunktur vollständig abgewürgt. Dadurch sinken die Steuereinnahmen noch weiter und die Sparziele können unter diesen Umständen nicht erreicht werden. Insofern ist der Fiskalpakt aus volkswirtschaftlicher Sicht kontraproduktiv.</w:t>
      </w:r>
    </w:p>
    <w:p w:rsidR="00175530" w:rsidRDefault="00175530" w:rsidP="00C03FD2">
      <w:pPr>
        <w:spacing w:after="0"/>
        <w:rPr>
          <w:rFonts w:ascii="Tahoma" w:eastAsia="Times New Roman" w:hAnsi="Tahoma" w:cs="Tahoma"/>
          <w:color w:val="000000"/>
          <w:lang w:eastAsia="de-AT"/>
        </w:rPr>
      </w:pPr>
    </w:p>
    <w:p w:rsidR="003D01F0" w:rsidRDefault="003D01F0"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Zweitens bedeutet der Fiskalpakt die Flucht aus den EU-Verträgen, weil dieser eben nicht im Rahmen des EU-Rechts verankert wird, sondern als zwischenstaatlicher Vertrag. Das Europäische Parlament, die einzige direkt demokratisch legitimierte EU-Institution, wird aus der zukünftigen Budgetkoordination in Europa ausgegrenzt. </w:t>
      </w:r>
      <w:proofErr w:type="spellStart"/>
      <w:r w:rsidRPr="00EB181F">
        <w:rPr>
          <w:rFonts w:ascii="Tahoma" w:eastAsia="Times New Roman" w:hAnsi="Tahoma" w:cs="Tahoma"/>
          <w:color w:val="000000"/>
          <w:lang w:eastAsia="de-AT"/>
        </w:rPr>
        <w:t>EuroparechtsexpertInnen</w:t>
      </w:r>
      <w:proofErr w:type="spellEnd"/>
      <w:r w:rsidRPr="00EB181F">
        <w:rPr>
          <w:rFonts w:ascii="Tahoma" w:eastAsia="Times New Roman" w:hAnsi="Tahoma" w:cs="Tahoma"/>
          <w:color w:val="000000"/>
          <w:lang w:eastAsia="de-AT"/>
        </w:rPr>
        <w:t xml:space="preserve"> sehen den Fiskalpakt damit im Widerspruch zu den Europäischen Verträgen. Mit dem Fiskalpakt ist ein demokratiepolitischer Tiefpunkt europäischer Krisenpolitik erreicht.</w:t>
      </w:r>
    </w:p>
    <w:p w:rsidR="00175530" w:rsidRPr="00EB181F" w:rsidRDefault="00175530" w:rsidP="00C03FD2">
      <w:pPr>
        <w:spacing w:after="0"/>
        <w:rPr>
          <w:rFonts w:ascii="Tahoma" w:eastAsia="Times New Roman" w:hAnsi="Tahoma" w:cs="Tahoma"/>
          <w:color w:val="000000"/>
          <w:lang w:eastAsia="de-AT"/>
        </w:rPr>
      </w:pPr>
    </w:p>
    <w:p w:rsidR="003D01F0" w:rsidRPr="00EB181F" w:rsidRDefault="003D01F0"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 xml:space="preserve">Drittens wird im Fiskalpakt die Rolle des </w:t>
      </w:r>
      <w:proofErr w:type="spellStart"/>
      <w:r w:rsidRPr="00EB181F">
        <w:rPr>
          <w:rFonts w:ascii="Tahoma" w:eastAsia="Times New Roman" w:hAnsi="Tahoma" w:cs="Tahoma"/>
          <w:color w:val="000000"/>
          <w:lang w:eastAsia="de-AT"/>
        </w:rPr>
        <w:t>EuGH</w:t>
      </w:r>
      <w:proofErr w:type="spellEnd"/>
      <w:r w:rsidRPr="00EB181F">
        <w:rPr>
          <w:rFonts w:ascii="Tahoma" w:eastAsia="Times New Roman" w:hAnsi="Tahoma" w:cs="Tahoma"/>
          <w:color w:val="000000"/>
          <w:lang w:eastAsia="de-AT"/>
        </w:rPr>
        <w:t xml:space="preserve"> als Schiedsrichter für die Einhaltung von Budgetzielen der nationalen Budgets aufgewertet. Dies und etwaige daraus folgende Budget-Automatismen könnten möglicherweise mit der österreichischen Verfassung im Widerspruch stehen. </w:t>
      </w:r>
    </w:p>
    <w:p w:rsidR="00175530" w:rsidRDefault="00175530" w:rsidP="00C03FD2">
      <w:pPr>
        <w:spacing w:after="0"/>
        <w:rPr>
          <w:rFonts w:ascii="Tahoma" w:eastAsia="Times New Roman" w:hAnsi="Tahoma" w:cs="Tahoma"/>
          <w:color w:val="000000"/>
          <w:lang w:eastAsia="de-AT"/>
        </w:rPr>
      </w:pPr>
    </w:p>
    <w:p w:rsidR="00B33A3B" w:rsidRDefault="003D01F0" w:rsidP="00C03FD2">
      <w:pPr>
        <w:spacing w:after="0"/>
        <w:rPr>
          <w:rFonts w:ascii="Tahoma" w:eastAsia="Times New Roman" w:hAnsi="Tahoma" w:cs="Tahoma"/>
          <w:color w:val="000000"/>
          <w:lang w:eastAsia="de-AT"/>
        </w:rPr>
      </w:pPr>
      <w:r w:rsidRPr="00EB181F">
        <w:rPr>
          <w:rFonts w:ascii="Tahoma" w:eastAsia="Times New Roman" w:hAnsi="Tahoma" w:cs="Tahoma"/>
          <w:color w:val="000000"/>
          <w:lang w:eastAsia="de-AT"/>
        </w:rPr>
        <w:t>Aus diesen Gründen haben die Grünen dem Fiskalpakt und seiner Ratifikation im Nationalrat die Zustimmung verweigert und prüfen derzeit eine Klage beim Verfassungsgerichtshof.</w:t>
      </w:r>
    </w:p>
    <w:p w:rsidR="00A36FEE" w:rsidRDefault="00A36FEE" w:rsidP="00C03FD2">
      <w:pPr>
        <w:spacing w:after="0"/>
        <w:rPr>
          <w:rFonts w:ascii="Tahoma" w:eastAsia="Times New Roman" w:hAnsi="Tahoma" w:cs="Tahoma"/>
          <w:color w:val="000000"/>
          <w:lang w:eastAsia="de-AT"/>
        </w:rPr>
      </w:pPr>
    </w:p>
    <w:p w:rsidR="00A36FEE" w:rsidRPr="00901F15" w:rsidRDefault="00A36FEE" w:rsidP="00A36FEE">
      <w:pPr>
        <w:spacing w:after="0"/>
        <w:jc w:val="center"/>
        <w:rPr>
          <w:rFonts w:ascii="Tahoma" w:eastAsia="Times New Roman" w:hAnsi="Tahoma" w:cs="Tahoma"/>
          <w:color w:val="000000"/>
          <w:lang w:eastAsia="de-AT"/>
        </w:rPr>
      </w:pPr>
      <w:r>
        <w:rPr>
          <w:rFonts w:ascii="Tahoma" w:eastAsia="Times New Roman" w:hAnsi="Tahoma" w:cs="Tahoma"/>
          <w:color w:val="000000"/>
          <w:lang w:eastAsia="de-AT"/>
        </w:rPr>
        <w:t>***</w:t>
      </w:r>
    </w:p>
    <w:p w:rsidR="00A36FEE" w:rsidRPr="00901F15" w:rsidRDefault="00A36FEE">
      <w:pPr>
        <w:spacing w:after="0"/>
        <w:jc w:val="center"/>
        <w:rPr>
          <w:rFonts w:ascii="Tahoma" w:eastAsia="Times New Roman" w:hAnsi="Tahoma" w:cs="Tahoma"/>
          <w:color w:val="000000"/>
          <w:lang w:eastAsia="de-AT"/>
        </w:rPr>
      </w:pPr>
    </w:p>
    <w:sectPr w:rsidR="00A36FEE" w:rsidRPr="00901F15" w:rsidSect="00A051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81" w:rsidRDefault="00995A81" w:rsidP="00DE50E5">
      <w:pPr>
        <w:spacing w:after="0" w:line="240" w:lineRule="auto"/>
      </w:pPr>
      <w:r>
        <w:separator/>
      </w:r>
    </w:p>
  </w:endnote>
  <w:endnote w:type="continuationSeparator" w:id="0">
    <w:p w:rsidR="00995A81" w:rsidRDefault="00995A81" w:rsidP="00DE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09491"/>
      <w:docPartObj>
        <w:docPartGallery w:val="Page Numbers (Bottom of Page)"/>
        <w:docPartUnique/>
      </w:docPartObj>
    </w:sdtPr>
    <w:sdtContent>
      <w:p w:rsidR="00995A81" w:rsidRDefault="00995A81">
        <w:pPr>
          <w:pStyle w:val="Fuzeile"/>
          <w:jc w:val="right"/>
        </w:pPr>
        <w:r>
          <w:fldChar w:fldCharType="begin"/>
        </w:r>
        <w:r>
          <w:instrText>PAGE   \* MERGEFORMAT</w:instrText>
        </w:r>
        <w:r>
          <w:fldChar w:fldCharType="separate"/>
        </w:r>
        <w:r w:rsidR="00BA2CE2" w:rsidRPr="00BA2CE2">
          <w:rPr>
            <w:noProof/>
            <w:lang w:val="de-DE"/>
          </w:rPr>
          <w:t>1</w:t>
        </w:r>
        <w:r>
          <w:rPr>
            <w:noProof/>
            <w:lang w:val="de-DE"/>
          </w:rPr>
          <w:fldChar w:fldCharType="end"/>
        </w:r>
      </w:p>
    </w:sdtContent>
  </w:sdt>
  <w:p w:rsidR="00995A81" w:rsidRDefault="00995A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81" w:rsidRDefault="00995A81" w:rsidP="00DE50E5">
      <w:pPr>
        <w:spacing w:after="0" w:line="240" w:lineRule="auto"/>
      </w:pPr>
      <w:r>
        <w:separator/>
      </w:r>
    </w:p>
  </w:footnote>
  <w:footnote w:type="continuationSeparator" w:id="0">
    <w:p w:rsidR="00995A81" w:rsidRDefault="00995A81" w:rsidP="00DE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9C"/>
    <w:multiLevelType w:val="hybridMultilevel"/>
    <w:tmpl w:val="C05401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C4A78CB"/>
    <w:multiLevelType w:val="hybridMultilevel"/>
    <w:tmpl w:val="1BCE108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20F51593"/>
    <w:multiLevelType w:val="hybridMultilevel"/>
    <w:tmpl w:val="51523C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B8954AD"/>
    <w:multiLevelType w:val="hybridMultilevel"/>
    <w:tmpl w:val="054EEFF6"/>
    <w:lvl w:ilvl="0" w:tplc="60BEE7BE">
      <w:start w:val="1"/>
      <w:numFmt w:val="decimal"/>
      <w:lvlText w:val="%1."/>
      <w:lvlJc w:val="left"/>
      <w:pPr>
        <w:ind w:left="420" w:hanging="4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3CD03946"/>
    <w:multiLevelType w:val="hybridMultilevel"/>
    <w:tmpl w:val="DD384A42"/>
    <w:lvl w:ilvl="0" w:tplc="80CA22C2">
      <w:start w:val="40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C5F662C"/>
    <w:multiLevelType w:val="hybridMultilevel"/>
    <w:tmpl w:val="D5DCFB2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5C9A5106"/>
    <w:multiLevelType w:val="hybridMultilevel"/>
    <w:tmpl w:val="8062D0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2F47166"/>
    <w:multiLevelType w:val="hybridMultilevel"/>
    <w:tmpl w:val="00E25E44"/>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D6"/>
    <w:rsid w:val="00015064"/>
    <w:rsid w:val="0006593F"/>
    <w:rsid w:val="00076CE7"/>
    <w:rsid w:val="00097275"/>
    <w:rsid w:val="000A06AC"/>
    <w:rsid w:val="00112120"/>
    <w:rsid w:val="00123383"/>
    <w:rsid w:val="00127914"/>
    <w:rsid w:val="00175530"/>
    <w:rsid w:val="001947FC"/>
    <w:rsid w:val="001D0CE3"/>
    <w:rsid w:val="00242DDC"/>
    <w:rsid w:val="00274325"/>
    <w:rsid w:val="002D5875"/>
    <w:rsid w:val="003074A8"/>
    <w:rsid w:val="003426C7"/>
    <w:rsid w:val="00350F40"/>
    <w:rsid w:val="003847B7"/>
    <w:rsid w:val="003A2787"/>
    <w:rsid w:val="003D01F0"/>
    <w:rsid w:val="003F7F25"/>
    <w:rsid w:val="004055E5"/>
    <w:rsid w:val="0041764C"/>
    <w:rsid w:val="00443ADB"/>
    <w:rsid w:val="004C3FE7"/>
    <w:rsid w:val="004F2920"/>
    <w:rsid w:val="00552E91"/>
    <w:rsid w:val="00561E65"/>
    <w:rsid w:val="00577AD6"/>
    <w:rsid w:val="005941BD"/>
    <w:rsid w:val="005B0CC1"/>
    <w:rsid w:val="00601C70"/>
    <w:rsid w:val="0063310E"/>
    <w:rsid w:val="00647FD1"/>
    <w:rsid w:val="00683481"/>
    <w:rsid w:val="0068791C"/>
    <w:rsid w:val="006D72B3"/>
    <w:rsid w:val="007A0C3D"/>
    <w:rsid w:val="00802E2B"/>
    <w:rsid w:val="00814801"/>
    <w:rsid w:val="0081526D"/>
    <w:rsid w:val="0086514D"/>
    <w:rsid w:val="00872BAA"/>
    <w:rsid w:val="0087690D"/>
    <w:rsid w:val="00882C82"/>
    <w:rsid w:val="00883481"/>
    <w:rsid w:val="008850DF"/>
    <w:rsid w:val="008855F7"/>
    <w:rsid w:val="00897476"/>
    <w:rsid w:val="008B5106"/>
    <w:rsid w:val="008E3FC6"/>
    <w:rsid w:val="00901F15"/>
    <w:rsid w:val="009021B1"/>
    <w:rsid w:val="009373EC"/>
    <w:rsid w:val="00945731"/>
    <w:rsid w:val="009952C4"/>
    <w:rsid w:val="00995A81"/>
    <w:rsid w:val="009C4012"/>
    <w:rsid w:val="00A00EB0"/>
    <w:rsid w:val="00A05105"/>
    <w:rsid w:val="00A149A8"/>
    <w:rsid w:val="00A36FEE"/>
    <w:rsid w:val="00A411E0"/>
    <w:rsid w:val="00A80725"/>
    <w:rsid w:val="00AC2831"/>
    <w:rsid w:val="00AC5A70"/>
    <w:rsid w:val="00B109A6"/>
    <w:rsid w:val="00B33A3B"/>
    <w:rsid w:val="00B54E67"/>
    <w:rsid w:val="00B630E9"/>
    <w:rsid w:val="00B74FBA"/>
    <w:rsid w:val="00B752D9"/>
    <w:rsid w:val="00B860A9"/>
    <w:rsid w:val="00BA2CE2"/>
    <w:rsid w:val="00BD0C9B"/>
    <w:rsid w:val="00BD4F80"/>
    <w:rsid w:val="00BE134F"/>
    <w:rsid w:val="00C00028"/>
    <w:rsid w:val="00C03FD2"/>
    <w:rsid w:val="00C3343C"/>
    <w:rsid w:val="00CB1EF1"/>
    <w:rsid w:val="00CD027C"/>
    <w:rsid w:val="00CE0C1A"/>
    <w:rsid w:val="00D06416"/>
    <w:rsid w:val="00D14765"/>
    <w:rsid w:val="00D97E92"/>
    <w:rsid w:val="00DA25E6"/>
    <w:rsid w:val="00DD01FE"/>
    <w:rsid w:val="00DD2387"/>
    <w:rsid w:val="00DD4003"/>
    <w:rsid w:val="00DE50E5"/>
    <w:rsid w:val="00DF2B55"/>
    <w:rsid w:val="00E02635"/>
    <w:rsid w:val="00E02F8B"/>
    <w:rsid w:val="00E20251"/>
    <w:rsid w:val="00E2756A"/>
    <w:rsid w:val="00E365A1"/>
    <w:rsid w:val="00EB181F"/>
    <w:rsid w:val="00EB42D6"/>
    <w:rsid w:val="00EF5F08"/>
    <w:rsid w:val="00F367DA"/>
    <w:rsid w:val="00F40230"/>
    <w:rsid w:val="00F63AD5"/>
    <w:rsid w:val="00F666B5"/>
    <w:rsid w:val="00F81ED9"/>
    <w:rsid w:val="00F9280A"/>
    <w:rsid w:val="00FB7001"/>
    <w:rsid w:val="00FF2903"/>
    <w:rsid w:val="00FF324F"/>
    <w:rsid w:val="00FF35B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77AD6"/>
    <w:pPr>
      <w:spacing w:after="0" w:line="240" w:lineRule="auto"/>
    </w:pPr>
    <w:rPr>
      <w:rFonts w:ascii="Calibri" w:eastAsia="Times New Roman" w:hAnsi="Calibri" w:cs="Calibri"/>
      <w:color w:val="000000"/>
    </w:rPr>
  </w:style>
  <w:style w:type="character" w:customStyle="1" w:styleId="NurTextZchn">
    <w:name w:val="Nur Text Zchn"/>
    <w:basedOn w:val="Absatz-Standardschriftart"/>
    <w:link w:val="NurText"/>
    <w:uiPriority w:val="99"/>
    <w:semiHidden/>
    <w:rsid w:val="00577AD6"/>
    <w:rPr>
      <w:rFonts w:ascii="Calibri" w:eastAsia="Times New Roman" w:hAnsi="Calibri" w:cs="Calibri"/>
      <w:color w:val="000000"/>
    </w:rPr>
  </w:style>
  <w:style w:type="paragraph" w:styleId="HTMLVorformatiert">
    <w:name w:val="HTML Preformatted"/>
    <w:basedOn w:val="Standard"/>
    <w:link w:val="HTMLVorformatiertZchn"/>
    <w:uiPriority w:val="99"/>
    <w:semiHidden/>
    <w:unhideWhenUsed/>
    <w:rsid w:val="0057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de-AT"/>
    </w:rPr>
  </w:style>
  <w:style w:type="character" w:customStyle="1" w:styleId="HTMLVorformatiertZchn">
    <w:name w:val="HTML Vorformatiert Zchn"/>
    <w:basedOn w:val="Absatz-Standardschriftart"/>
    <w:link w:val="HTMLVorformatiert"/>
    <w:uiPriority w:val="99"/>
    <w:semiHidden/>
    <w:rsid w:val="00577AD6"/>
    <w:rPr>
      <w:rFonts w:ascii="Courier New" w:eastAsia="Times New Roman" w:hAnsi="Courier New" w:cs="Courier New"/>
      <w:color w:val="000000"/>
      <w:sz w:val="20"/>
      <w:szCs w:val="20"/>
      <w:lang w:eastAsia="de-AT"/>
    </w:rPr>
  </w:style>
  <w:style w:type="paragraph" w:styleId="Listenabsatz">
    <w:name w:val="List Paragraph"/>
    <w:basedOn w:val="Standard"/>
    <w:uiPriority w:val="34"/>
    <w:qFormat/>
    <w:rsid w:val="00577AD6"/>
    <w:pPr>
      <w:ind w:left="720"/>
      <w:contextualSpacing/>
    </w:pPr>
  </w:style>
  <w:style w:type="paragraph" w:styleId="Kopfzeile">
    <w:name w:val="header"/>
    <w:basedOn w:val="Standard"/>
    <w:link w:val="KopfzeileZchn"/>
    <w:uiPriority w:val="99"/>
    <w:unhideWhenUsed/>
    <w:rsid w:val="00DE50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0E5"/>
  </w:style>
  <w:style w:type="paragraph" w:styleId="Fuzeile">
    <w:name w:val="footer"/>
    <w:basedOn w:val="Standard"/>
    <w:link w:val="FuzeileZchn"/>
    <w:uiPriority w:val="99"/>
    <w:unhideWhenUsed/>
    <w:rsid w:val="00DE50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50E5"/>
  </w:style>
  <w:style w:type="paragraph" w:styleId="Sprechblasentext">
    <w:name w:val="Balloon Text"/>
    <w:basedOn w:val="Standard"/>
    <w:link w:val="SprechblasentextZchn"/>
    <w:uiPriority w:val="99"/>
    <w:semiHidden/>
    <w:unhideWhenUsed/>
    <w:rsid w:val="00DE50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50E5"/>
    <w:rPr>
      <w:rFonts w:ascii="Tahoma" w:hAnsi="Tahoma" w:cs="Tahoma"/>
      <w:sz w:val="16"/>
      <w:szCs w:val="16"/>
    </w:rPr>
  </w:style>
  <w:style w:type="character" w:styleId="Hyperlink">
    <w:name w:val="Hyperlink"/>
    <w:basedOn w:val="Absatz-Standardschriftart"/>
    <w:uiPriority w:val="99"/>
    <w:semiHidden/>
    <w:unhideWhenUsed/>
    <w:rsid w:val="00B74FBA"/>
    <w:rPr>
      <w:color w:val="0000FF"/>
      <w:u w:val="single"/>
    </w:rPr>
  </w:style>
  <w:style w:type="character" w:customStyle="1" w:styleId="lang">
    <w:name w:val="lang"/>
    <w:basedOn w:val="Absatz-Standardschriftart"/>
    <w:rsid w:val="00683481"/>
  </w:style>
  <w:style w:type="paragraph" w:styleId="StandardWeb">
    <w:name w:val="Normal (Web)"/>
    <w:basedOn w:val="Standard"/>
    <w:uiPriority w:val="99"/>
    <w:semiHidden/>
    <w:unhideWhenUsed/>
    <w:rsid w:val="00BD0C9B"/>
    <w:pPr>
      <w:spacing w:after="0"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77AD6"/>
    <w:pPr>
      <w:spacing w:after="0" w:line="240" w:lineRule="auto"/>
    </w:pPr>
    <w:rPr>
      <w:rFonts w:ascii="Calibri" w:eastAsia="Times New Roman" w:hAnsi="Calibri" w:cs="Calibri"/>
      <w:color w:val="000000"/>
    </w:rPr>
  </w:style>
  <w:style w:type="character" w:customStyle="1" w:styleId="NurTextZchn">
    <w:name w:val="Nur Text Zchn"/>
    <w:basedOn w:val="Absatz-Standardschriftart"/>
    <w:link w:val="NurText"/>
    <w:uiPriority w:val="99"/>
    <w:semiHidden/>
    <w:rsid w:val="00577AD6"/>
    <w:rPr>
      <w:rFonts w:ascii="Calibri" w:eastAsia="Times New Roman" w:hAnsi="Calibri" w:cs="Calibri"/>
      <w:color w:val="000000"/>
    </w:rPr>
  </w:style>
  <w:style w:type="paragraph" w:styleId="HTMLVorformatiert">
    <w:name w:val="HTML Preformatted"/>
    <w:basedOn w:val="Standard"/>
    <w:link w:val="HTMLVorformatiertZchn"/>
    <w:uiPriority w:val="99"/>
    <w:semiHidden/>
    <w:unhideWhenUsed/>
    <w:rsid w:val="0057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de-AT"/>
    </w:rPr>
  </w:style>
  <w:style w:type="character" w:customStyle="1" w:styleId="HTMLVorformatiertZchn">
    <w:name w:val="HTML Vorformatiert Zchn"/>
    <w:basedOn w:val="Absatz-Standardschriftart"/>
    <w:link w:val="HTMLVorformatiert"/>
    <w:uiPriority w:val="99"/>
    <w:semiHidden/>
    <w:rsid w:val="00577AD6"/>
    <w:rPr>
      <w:rFonts w:ascii="Courier New" w:eastAsia="Times New Roman" w:hAnsi="Courier New" w:cs="Courier New"/>
      <w:color w:val="000000"/>
      <w:sz w:val="20"/>
      <w:szCs w:val="20"/>
      <w:lang w:eastAsia="de-AT"/>
    </w:rPr>
  </w:style>
  <w:style w:type="paragraph" w:styleId="Listenabsatz">
    <w:name w:val="List Paragraph"/>
    <w:basedOn w:val="Standard"/>
    <w:uiPriority w:val="34"/>
    <w:qFormat/>
    <w:rsid w:val="00577AD6"/>
    <w:pPr>
      <w:ind w:left="720"/>
      <w:contextualSpacing/>
    </w:pPr>
  </w:style>
  <w:style w:type="paragraph" w:styleId="Kopfzeile">
    <w:name w:val="header"/>
    <w:basedOn w:val="Standard"/>
    <w:link w:val="KopfzeileZchn"/>
    <w:uiPriority w:val="99"/>
    <w:unhideWhenUsed/>
    <w:rsid w:val="00DE50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0E5"/>
  </w:style>
  <w:style w:type="paragraph" w:styleId="Fuzeile">
    <w:name w:val="footer"/>
    <w:basedOn w:val="Standard"/>
    <w:link w:val="FuzeileZchn"/>
    <w:uiPriority w:val="99"/>
    <w:unhideWhenUsed/>
    <w:rsid w:val="00DE50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50E5"/>
  </w:style>
  <w:style w:type="paragraph" w:styleId="Sprechblasentext">
    <w:name w:val="Balloon Text"/>
    <w:basedOn w:val="Standard"/>
    <w:link w:val="SprechblasentextZchn"/>
    <w:uiPriority w:val="99"/>
    <w:semiHidden/>
    <w:unhideWhenUsed/>
    <w:rsid w:val="00DE50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50E5"/>
    <w:rPr>
      <w:rFonts w:ascii="Tahoma" w:hAnsi="Tahoma" w:cs="Tahoma"/>
      <w:sz w:val="16"/>
      <w:szCs w:val="16"/>
    </w:rPr>
  </w:style>
  <w:style w:type="character" w:styleId="Hyperlink">
    <w:name w:val="Hyperlink"/>
    <w:basedOn w:val="Absatz-Standardschriftart"/>
    <w:uiPriority w:val="99"/>
    <w:semiHidden/>
    <w:unhideWhenUsed/>
    <w:rsid w:val="00B74FBA"/>
    <w:rPr>
      <w:color w:val="0000FF"/>
      <w:u w:val="single"/>
    </w:rPr>
  </w:style>
  <w:style w:type="character" w:customStyle="1" w:styleId="lang">
    <w:name w:val="lang"/>
    <w:basedOn w:val="Absatz-Standardschriftart"/>
    <w:rsid w:val="00683481"/>
  </w:style>
  <w:style w:type="paragraph" w:styleId="StandardWeb">
    <w:name w:val="Normal (Web)"/>
    <w:basedOn w:val="Standard"/>
    <w:uiPriority w:val="99"/>
    <w:semiHidden/>
    <w:unhideWhenUsed/>
    <w:rsid w:val="00BD0C9B"/>
    <w:pPr>
      <w:spacing w:after="0"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921">
      <w:bodyDiv w:val="1"/>
      <w:marLeft w:val="0"/>
      <w:marRight w:val="0"/>
      <w:marTop w:val="0"/>
      <w:marBottom w:val="0"/>
      <w:divBdr>
        <w:top w:val="none" w:sz="0" w:space="0" w:color="auto"/>
        <w:left w:val="none" w:sz="0" w:space="0" w:color="auto"/>
        <w:bottom w:val="none" w:sz="0" w:space="0" w:color="auto"/>
        <w:right w:val="none" w:sz="0" w:space="0" w:color="auto"/>
      </w:divBdr>
      <w:divsChild>
        <w:div w:id="1097411167">
          <w:marLeft w:val="0"/>
          <w:marRight w:val="0"/>
          <w:marTop w:val="0"/>
          <w:marBottom w:val="0"/>
          <w:divBdr>
            <w:top w:val="none" w:sz="0" w:space="0" w:color="auto"/>
            <w:left w:val="none" w:sz="0" w:space="0" w:color="auto"/>
            <w:bottom w:val="none" w:sz="0" w:space="0" w:color="auto"/>
            <w:right w:val="none" w:sz="0" w:space="0" w:color="auto"/>
          </w:divBdr>
          <w:divsChild>
            <w:div w:id="79378851">
              <w:marLeft w:val="0"/>
              <w:marRight w:val="0"/>
              <w:marTop w:val="0"/>
              <w:marBottom w:val="0"/>
              <w:divBdr>
                <w:top w:val="none" w:sz="0" w:space="0" w:color="auto"/>
                <w:left w:val="none" w:sz="0" w:space="0" w:color="auto"/>
                <w:bottom w:val="none" w:sz="0" w:space="0" w:color="auto"/>
                <w:right w:val="none" w:sz="0" w:space="0" w:color="auto"/>
              </w:divBdr>
              <w:divsChild>
                <w:div w:id="102826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969172">
                      <w:marLeft w:val="0"/>
                      <w:marRight w:val="0"/>
                      <w:marTop w:val="0"/>
                      <w:marBottom w:val="0"/>
                      <w:divBdr>
                        <w:top w:val="none" w:sz="0" w:space="0" w:color="auto"/>
                        <w:left w:val="none" w:sz="0" w:space="0" w:color="auto"/>
                        <w:bottom w:val="none" w:sz="0" w:space="0" w:color="auto"/>
                        <w:right w:val="none" w:sz="0" w:space="0" w:color="auto"/>
                      </w:divBdr>
                      <w:divsChild>
                        <w:div w:id="11568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44420">
      <w:bodyDiv w:val="1"/>
      <w:marLeft w:val="0"/>
      <w:marRight w:val="0"/>
      <w:marTop w:val="0"/>
      <w:marBottom w:val="0"/>
      <w:divBdr>
        <w:top w:val="none" w:sz="0" w:space="0" w:color="auto"/>
        <w:left w:val="none" w:sz="0" w:space="0" w:color="auto"/>
        <w:bottom w:val="none" w:sz="0" w:space="0" w:color="auto"/>
        <w:right w:val="none" w:sz="0" w:space="0" w:color="auto"/>
      </w:divBdr>
    </w:div>
    <w:div w:id="759640707">
      <w:bodyDiv w:val="1"/>
      <w:marLeft w:val="0"/>
      <w:marRight w:val="0"/>
      <w:marTop w:val="0"/>
      <w:marBottom w:val="0"/>
      <w:divBdr>
        <w:top w:val="none" w:sz="0" w:space="0" w:color="auto"/>
        <w:left w:val="none" w:sz="0" w:space="0" w:color="auto"/>
        <w:bottom w:val="none" w:sz="0" w:space="0" w:color="auto"/>
        <w:right w:val="none" w:sz="0" w:space="0" w:color="auto"/>
      </w:divBdr>
    </w:div>
    <w:div w:id="849366856">
      <w:bodyDiv w:val="1"/>
      <w:marLeft w:val="0"/>
      <w:marRight w:val="0"/>
      <w:marTop w:val="0"/>
      <w:marBottom w:val="0"/>
      <w:divBdr>
        <w:top w:val="none" w:sz="0" w:space="0" w:color="auto"/>
        <w:left w:val="none" w:sz="0" w:space="0" w:color="auto"/>
        <w:bottom w:val="none" w:sz="0" w:space="0" w:color="auto"/>
        <w:right w:val="none" w:sz="0" w:space="0" w:color="auto"/>
      </w:divBdr>
      <w:divsChild>
        <w:div w:id="841310489">
          <w:marLeft w:val="0"/>
          <w:marRight w:val="0"/>
          <w:marTop w:val="0"/>
          <w:marBottom w:val="0"/>
          <w:divBdr>
            <w:top w:val="none" w:sz="0" w:space="0" w:color="auto"/>
            <w:left w:val="none" w:sz="0" w:space="0" w:color="auto"/>
            <w:bottom w:val="none" w:sz="0" w:space="0" w:color="auto"/>
            <w:right w:val="none" w:sz="0" w:space="0" w:color="auto"/>
          </w:divBdr>
          <w:divsChild>
            <w:div w:id="423574286">
              <w:marLeft w:val="0"/>
              <w:marRight w:val="0"/>
              <w:marTop w:val="0"/>
              <w:marBottom w:val="0"/>
              <w:divBdr>
                <w:top w:val="none" w:sz="0" w:space="0" w:color="auto"/>
                <w:left w:val="none" w:sz="0" w:space="0" w:color="auto"/>
                <w:bottom w:val="none" w:sz="0" w:space="0" w:color="auto"/>
                <w:right w:val="none" w:sz="0" w:space="0" w:color="auto"/>
              </w:divBdr>
              <w:divsChild>
                <w:div w:id="1925067830">
                  <w:marLeft w:val="0"/>
                  <w:marRight w:val="0"/>
                  <w:marTop w:val="0"/>
                  <w:marBottom w:val="0"/>
                  <w:divBdr>
                    <w:top w:val="none" w:sz="0" w:space="0" w:color="auto"/>
                    <w:left w:val="none" w:sz="0" w:space="0" w:color="auto"/>
                    <w:bottom w:val="none" w:sz="0" w:space="0" w:color="auto"/>
                    <w:right w:val="none" w:sz="0" w:space="0" w:color="auto"/>
                  </w:divBdr>
                  <w:divsChild>
                    <w:div w:id="494884688">
                      <w:marLeft w:val="0"/>
                      <w:marRight w:val="0"/>
                      <w:marTop w:val="0"/>
                      <w:marBottom w:val="0"/>
                      <w:divBdr>
                        <w:top w:val="none" w:sz="0" w:space="0" w:color="auto"/>
                        <w:left w:val="none" w:sz="0" w:space="0" w:color="auto"/>
                        <w:bottom w:val="none" w:sz="0" w:space="0" w:color="auto"/>
                        <w:right w:val="none" w:sz="0" w:space="0" w:color="auto"/>
                      </w:divBdr>
                    </w:div>
                    <w:div w:id="1305818427">
                      <w:marLeft w:val="0"/>
                      <w:marRight w:val="0"/>
                      <w:marTop w:val="0"/>
                      <w:marBottom w:val="0"/>
                      <w:divBdr>
                        <w:top w:val="none" w:sz="0" w:space="0" w:color="auto"/>
                        <w:left w:val="none" w:sz="0" w:space="0" w:color="auto"/>
                        <w:bottom w:val="none" w:sz="0" w:space="0" w:color="auto"/>
                        <w:right w:val="none" w:sz="0" w:space="0" w:color="auto"/>
                      </w:divBdr>
                    </w:div>
                    <w:div w:id="926621636">
                      <w:marLeft w:val="0"/>
                      <w:marRight w:val="0"/>
                      <w:marTop w:val="0"/>
                      <w:marBottom w:val="0"/>
                      <w:divBdr>
                        <w:top w:val="none" w:sz="0" w:space="0" w:color="auto"/>
                        <w:left w:val="none" w:sz="0" w:space="0" w:color="auto"/>
                        <w:bottom w:val="none" w:sz="0" w:space="0" w:color="auto"/>
                        <w:right w:val="none" w:sz="0" w:space="0" w:color="auto"/>
                      </w:divBdr>
                    </w:div>
                    <w:div w:id="87310073">
                      <w:marLeft w:val="0"/>
                      <w:marRight w:val="0"/>
                      <w:marTop w:val="0"/>
                      <w:marBottom w:val="0"/>
                      <w:divBdr>
                        <w:top w:val="none" w:sz="0" w:space="0" w:color="auto"/>
                        <w:left w:val="none" w:sz="0" w:space="0" w:color="auto"/>
                        <w:bottom w:val="none" w:sz="0" w:space="0" w:color="auto"/>
                        <w:right w:val="none" w:sz="0" w:space="0" w:color="auto"/>
                      </w:divBdr>
                    </w:div>
                    <w:div w:id="1715276400">
                      <w:marLeft w:val="0"/>
                      <w:marRight w:val="0"/>
                      <w:marTop w:val="0"/>
                      <w:marBottom w:val="0"/>
                      <w:divBdr>
                        <w:top w:val="none" w:sz="0" w:space="0" w:color="auto"/>
                        <w:left w:val="none" w:sz="0" w:space="0" w:color="auto"/>
                        <w:bottom w:val="none" w:sz="0" w:space="0" w:color="auto"/>
                        <w:right w:val="none" w:sz="0" w:space="0" w:color="auto"/>
                      </w:divBdr>
                      <w:divsChild>
                        <w:div w:id="1667517278">
                          <w:marLeft w:val="0"/>
                          <w:marRight w:val="0"/>
                          <w:marTop w:val="0"/>
                          <w:marBottom w:val="0"/>
                          <w:divBdr>
                            <w:top w:val="none" w:sz="0" w:space="0" w:color="auto"/>
                            <w:left w:val="none" w:sz="0" w:space="0" w:color="auto"/>
                            <w:bottom w:val="none" w:sz="0" w:space="0" w:color="auto"/>
                            <w:right w:val="none" w:sz="0" w:space="0" w:color="auto"/>
                          </w:divBdr>
                          <w:divsChild>
                            <w:div w:id="1320841550">
                              <w:marLeft w:val="0"/>
                              <w:marRight w:val="0"/>
                              <w:marTop w:val="0"/>
                              <w:marBottom w:val="0"/>
                              <w:divBdr>
                                <w:top w:val="none" w:sz="0" w:space="0" w:color="auto"/>
                                <w:left w:val="none" w:sz="0" w:space="0" w:color="auto"/>
                                <w:bottom w:val="none" w:sz="0" w:space="0" w:color="auto"/>
                                <w:right w:val="none" w:sz="0" w:space="0" w:color="auto"/>
                              </w:divBdr>
                              <w:divsChild>
                                <w:div w:id="1206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6841">
                      <w:marLeft w:val="0"/>
                      <w:marRight w:val="0"/>
                      <w:marTop w:val="0"/>
                      <w:marBottom w:val="0"/>
                      <w:divBdr>
                        <w:top w:val="none" w:sz="0" w:space="0" w:color="auto"/>
                        <w:left w:val="none" w:sz="0" w:space="0" w:color="auto"/>
                        <w:bottom w:val="none" w:sz="0" w:space="0" w:color="auto"/>
                        <w:right w:val="none" w:sz="0" w:space="0" w:color="auto"/>
                      </w:divBdr>
                      <w:divsChild>
                        <w:div w:id="1170367405">
                          <w:marLeft w:val="0"/>
                          <w:marRight w:val="0"/>
                          <w:marTop w:val="0"/>
                          <w:marBottom w:val="0"/>
                          <w:divBdr>
                            <w:top w:val="none" w:sz="0" w:space="0" w:color="auto"/>
                            <w:left w:val="none" w:sz="0" w:space="0" w:color="auto"/>
                            <w:bottom w:val="none" w:sz="0" w:space="0" w:color="auto"/>
                            <w:right w:val="none" w:sz="0" w:space="0" w:color="auto"/>
                          </w:divBdr>
                          <w:divsChild>
                            <w:div w:id="653681536">
                              <w:marLeft w:val="0"/>
                              <w:marRight w:val="0"/>
                              <w:marTop w:val="0"/>
                              <w:marBottom w:val="0"/>
                              <w:divBdr>
                                <w:top w:val="none" w:sz="0" w:space="0" w:color="auto"/>
                                <w:left w:val="none" w:sz="0" w:space="0" w:color="auto"/>
                                <w:bottom w:val="none" w:sz="0" w:space="0" w:color="auto"/>
                                <w:right w:val="none" w:sz="0" w:space="0" w:color="auto"/>
                              </w:divBdr>
                              <w:divsChild>
                                <w:div w:id="116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5889">
                      <w:marLeft w:val="0"/>
                      <w:marRight w:val="0"/>
                      <w:marTop w:val="24"/>
                      <w:marBottom w:val="0"/>
                      <w:divBdr>
                        <w:top w:val="none" w:sz="0" w:space="0" w:color="auto"/>
                        <w:left w:val="none" w:sz="0" w:space="0" w:color="auto"/>
                        <w:bottom w:val="none" w:sz="0" w:space="0" w:color="auto"/>
                        <w:right w:val="none" w:sz="0" w:space="0" w:color="auto"/>
                      </w:divBdr>
                    </w:div>
                    <w:div w:id="1921401071">
                      <w:marLeft w:val="0"/>
                      <w:marRight w:val="0"/>
                      <w:marTop w:val="24"/>
                      <w:marBottom w:val="0"/>
                      <w:divBdr>
                        <w:top w:val="none" w:sz="0" w:space="0" w:color="auto"/>
                        <w:left w:val="none" w:sz="0" w:space="0" w:color="auto"/>
                        <w:bottom w:val="none" w:sz="0" w:space="0" w:color="auto"/>
                        <w:right w:val="none" w:sz="0" w:space="0" w:color="auto"/>
                      </w:divBdr>
                    </w:div>
                  </w:divsChild>
                </w:div>
                <w:div w:id="460806719">
                  <w:marLeft w:val="0"/>
                  <w:marRight w:val="0"/>
                  <w:marTop w:val="0"/>
                  <w:marBottom w:val="0"/>
                  <w:divBdr>
                    <w:top w:val="none" w:sz="0" w:space="0" w:color="auto"/>
                    <w:left w:val="none" w:sz="0" w:space="0" w:color="auto"/>
                    <w:bottom w:val="none" w:sz="0" w:space="0" w:color="auto"/>
                    <w:right w:val="none" w:sz="0" w:space="0" w:color="auto"/>
                  </w:divBdr>
                </w:div>
                <w:div w:id="1314604371">
                  <w:marLeft w:val="0"/>
                  <w:marRight w:val="0"/>
                  <w:marTop w:val="0"/>
                  <w:marBottom w:val="0"/>
                  <w:divBdr>
                    <w:top w:val="none" w:sz="0" w:space="0" w:color="auto"/>
                    <w:left w:val="none" w:sz="0" w:space="0" w:color="auto"/>
                    <w:bottom w:val="none" w:sz="0" w:space="0" w:color="auto"/>
                    <w:right w:val="none" w:sz="0" w:space="0" w:color="auto"/>
                  </w:divBdr>
                  <w:divsChild>
                    <w:div w:id="836965304">
                      <w:marLeft w:val="0"/>
                      <w:marRight w:val="0"/>
                      <w:marTop w:val="0"/>
                      <w:marBottom w:val="0"/>
                      <w:divBdr>
                        <w:top w:val="none" w:sz="0" w:space="0" w:color="auto"/>
                        <w:left w:val="none" w:sz="0" w:space="0" w:color="auto"/>
                        <w:bottom w:val="none" w:sz="0" w:space="0" w:color="auto"/>
                        <w:right w:val="none" w:sz="0" w:space="0" w:color="auto"/>
                      </w:divBdr>
                    </w:div>
                    <w:div w:id="12172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96532">
      <w:bodyDiv w:val="1"/>
      <w:marLeft w:val="0"/>
      <w:marRight w:val="0"/>
      <w:marTop w:val="0"/>
      <w:marBottom w:val="0"/>
      <w:divBdr>
        <w:top w:val="none" w:sz="0" w:space="0" w:color="auto"/>
        <w:left w:val="none" w:sz="0" w:space="0" w:color="auto"/>
        <w:bottom w:val="none" w:sz="0" w:space="0" w:color="auto"/>
        <w:right w:val="none" w:sz="0" w:space="0" w:color="auto"/>
      </w:divBdr>
      <w:divsChild>
        <w:div w:id="404381915">
          <w:marLeft w:val="0"/>
          <w:marRight w:val="0"/>
          <w:marTop w:val="0"/>
          <w:marBottom w:val="0"/>
          <w:divBdr>
            <w:top w:val="none" w:sz="0" w:space="0" w:color="auto"/>
            <w:left w:val="none" w:sz="0" w:space="0" w:color="auto"/>
            <w:bottom w:val="none" w:sz="0" w:space="0" w:color="auto"/>
            <w:right w:val="none" w:sz="0" w:space="0" w:color="auto"/>
          </w:divBdr>
          <w:divsChild>
            <w:div w:id="1441339277">
              <w:marLeft w:val="0"/>
              <w:marRight w:val="0"/>
              <w:marTop w:val="0"/>
              <w:marBottom w:val="0"/>
              <w:divBdr>
                <w:top w:val="none" w:sz="0" w:space="0" w:color="auto"/>
                <w:left w:val="none" w:sz="0" w:space="0" w:color="auto"/>
                <w:bottom w:val="none" w:sz="0" w:space="0" w:color="auto"/>
                <w:right w:val="none" w:sz="0" w:space="0" w:color="auto"/>
              </w:divBdr>
              <w:divsChild>
                <w:div w:id="213971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0425">
                      <w:marLeft w:val="0"/>
                      <w:marRight w:val="0"/>
                      <w:marTop w:val="0"/>
                      <w:marBottom w:val="0"/>
                      <w:divBdr>
                        <w:top w:val="none" w:sz="0" w:space="0" w:color="auto"/>
                        <w:left w:val="none" w:sz="0" w:space="0" w:color="auto"/>
                        <w:bottom w:val="none" w:sz="0" w:space="0" w:color="auto"/>
                        <w:right w:val="none" w:sz="0" w:space="0" w:color="auto"/>
                      </w:divBdr>
                      <w:divsChild>
                        <w:div w:id="17386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78680">
      <w:bodyDiv w:val="1"/>
      <w:marLeft w:val="0"/>
      <w:marRight w:val="0"/>
      <w:marTop w:val="0"/>
      <w:marBottom w:val="0"/>
      <w:divBdr>
        <w:top w:val="none" w:sz="0" w:space="0" w:color="auto"/>
        <w:left w:val="none" w:sz="0" w:space="0" w:color="auto"/>
        <w:bottom w:val="none" w:sz="0" w:space="0" w:color="auto"/>
        <w:right w:val="none" w:sz="0" w:space="0" w:color="auto"/>
      </w:divBdr>
      <w:divsChild>
        <w:div w:id="149595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BC36-ADBF-44A5-AEB7-E658DEEE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9684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Die GRÜNEN</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Meichenitsch</dc:creator>
  <cp:lastModifiedBy>Oliver Korschil</cp:lastModifiedBy>
  <cp:revision>2</cp:revision>
  <cp:lastPrinted>2012-06-26T11:49:00Z</cp:lastPrinted>
  <dcterms:created xsi:type="dcterms:W3CDTF">2012-07-02T07:29:00Z</dcterms:created>
  <dcterms:modified xsi:type="dcterms:W3CDTF">2012-07-02T07:29:00Z</dcterms:modified>
</cp:coreProperties>
</file>